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0AA" w:rsidRDefault="005760AA" w:rsidP="00E16FAA">
      <w:pPr>
        <w:pStyle w:val="Heading1"/>
        <w:spacing w:after="240"/>
        <w:jc w:val="center"/>
        <w:rPr>
          <w:rFonts w:ascii="Tahoma" w:hAnsi="Tahoma" w:cs="Tahoma"/>
          <w:sz w:val="36"/>
          <w:szCs w:val="36"/>
        </w:rPr>
      </w:pPr>
      <w:r>
        <w:rPr>
          <w:rFonts w:ascii="Tahoma" w:hAnsi="Tahoma" w:cs="Tahoma"/>
          <w:sz w:val="36"/>
          <w:szCs w:val="36"/>
        </w:rPr>
        <w:t>Management Development Network</w:t>
      </w:r>
    </w:p>
    <w:p w:rsidR="005760AA" w:rsidRDefault="005760AA" w:rsidP="00E16FAA">
      <w:pPr>
        <w:pStyle w:val="Heading1"/>
        <w:spacing w:after="240"/>
        <w:jc w:val="center"/>
        <w:rPr>
          <w:rFonts w:ascii="Tahoma" w:hAnsi="Tahoma" w:cs="Tahoma"/>
          <w:sz w:val="36"/>
          <w:szCs w:val="36"/>
        </w:rPr>
      </w:pPr>
      <w:r>
        <w:rPr>
          <w:rFonts w:ascii="Tahoma" w:hAnsi="Tahoma" w:cs="Tahoma"/>
          <w:sz w:val="36"/>
          <w:szCs w:val="36"/>
        </w:rPr>
        <w:t>Part-time freelance a</w:t>
      </w:r>
      <w:r w:rsidRPr="00AC108B">
        <w:rPr>
          <w:rFonts w:ascii="Tahoma" w:hAnsi="Tahoma" w:cs="Tahoma"/>
          <w:sz w:val="36"/>
          <w:szCs w:val="36"/>
        </w:rPr>
        <w:t xml:space="preserve">dministrator </w:t>
      </w:r>
    </w:p>
    <w:p w:rsidR="005760AA" w:rsidRPr="00AC108B" w:rsidRDefault="005760AA" w:rsidP="00E16FAA">
      <w:pPr>
        <w:pStyle w:val="Heading1"/>
        <w:spacing w:after="240"/>
        <w:jc w:val="center"/>
        <w:rPr>
          <w:rFonts w:ascii="Tahoma" w:hAnsi="Tahoma" w:cs="Tahoma"/>
          <w:sz w:val="36"/>
          <w:szCs w:val="36"/>
        </w:rPr>
      </w:pPr>
      <w:r>
        <w:rPr>
          <w:rFonts w:ascii="Tahoma" w:hAnsi="Tahoma" w:cs="Tahoma"/>
          <w:sz w:val="36"/>
          <w:szCs w:val="36"/>
        </w:rPr>
        <w:t>Role</w:t>
      </w:r>
      <w:r w:rsidRPr="00AC108B">
        <w:rPr>
          <w:rFonts w:ascii="Tahoma" w:hAnsi="Tahoma" w:cs="Tahoma"/>
          <w:sz w:val="36"/>
          <w:szCs w:val="36"/>
        </w:rPr>
        <w:t xml:space="preserve"> description</w:t>
      </w:r>
      <w:r>
        <w:rPr>
          <w:rFonts w:ascii="Tahoma" w:hAnsi="Tahoma" w:cs="Tahoma"/>
          <w:sz w:val="36"/>
          <w:szCs w:val="36"/>
        </w:rPr>
        <w:t xml:space="preserve"> &amp; person specification</w:t>
      </w:r>
    </w:p>
    <w:p w:rsidR="005760AA" w:rsidRPr="0047269D" w:rsidRDefault="005760AA" w:rsidP="00E16FAA">
      <w:pPr>
        <w:pStyle w:val="Heading1"/>
        <w:spacing w:after="240"/>
        <w:jc w:val="center"/>
        <w:rPr>
          <w:rFonts w:ascii="Tahoma" w:hAnsi="Tahoma" w:cs="Tahoma"/>
        </w:rPr>
      </w:pPr>
      <w:r>
        <w:rPr>
          <w:rFonts w:ascii="Tahoma" w:hAnsi="Tahoma" w:cs="Tahoma"/>
        </w:rPr>
        <w:t>3</w:t>
      </w:r>
      <w:r w:rsidRPr="0047269D">
        <w:rPr>
          <w:rFonts w:ascii="Tahoma" w:hAnsi="Tahoma" w:cs="Tahoma"/>
        </w:rPr>
        <w:t>/7/</w:t>
      </w:r>
      <w:r>
        <w:rPr>
          <w:rFonts w:ascii="Tahoma" w:hAnsi="Tahoma" w:cs="Tahoma"/>
        </w:rPr>
        <w:t>20</w:t>
      </w:r>
      <w:r w:rsidRPr="0047269D">
        <w:rPr>
          <w:rFonts w:ascii="Tahoma" w:hAnsi="Tahoma" w:cs="Tahoma"/>
        </w:rPr>
        <w:t>14</w:t>
      </w:r>
      <w:r>
        <w:rPr>
          <w:rFonts w:ascii="Tahoma" w:hAnsi="Tahoma" w:cs="Tahoma"/>
        </w:rPr>
        <w:t xml:space="preserve"> (v.2)</w:t>
      </w:r>
    </w:p>
    <w:p w:rsidR="005760AA" w:rsidRPr="00AC108B" w:rsidRDefault="005760AA" w:rsidP="002E18A1">
      <w:pPr>
        <w:rPr>
          <w:rFonts w:ascii="Tahoma" w:hAnsi="Tahoma" w:cs="Tahoma"/>
        </w:rPr>
      </w:pPr>
    </w:p>
    <w:p w:rsidR="005760AA" w:rsidRPr="00AC108B" w:rsidRDefault="005760AA" w:rsidP="002E18A1">
      <w:pPr>
        <w:rPr>
          <w:rFonts w:ascii="Tahoma" w:hAnsi="Tahoma" w:cs="Tahoma"/>
        </w:rPr>
      </w:pPr>
    </w:p>
    <w:p w:rsidR="005760AA" w:rsidRDefault="005760AA" w:rsidP="00D0050D">
      <w:pPr>
        <w:rPr>
          <w:rFonts w:ascii="Tahoma" w:hAnsi="Tahoma" w:cs="Tahoma"/>
        </w:rPr>
      </w:pPr>
      <w:r w:rsidRPr="00AC108B">
        <w:rPr>
          <w:rFonts w:ascii="Tahoma" w:hAnsi="Tahoma" w:cs="Tahoma"/>
        </w:rPr>
        <w:t>The Management Development Network</w:t>
      </w:r>
      <w:r>
        <w:rPr>
          <w:rFonts w:ascii="Tahoma" w:hAnsi="Tahoma" w:cs="Tahoma"/>
        </w:rPr>
        <w:t xml:space="preserve"> (</w:t>
      </w:r>
      <w:hyperlink r:id="rId7" w:history="1">
        <w:r w:rsidRPr="008E1635">
          <w:rPr>
            <w:rStyle w:val="Hyperlink"/>
            <w:rFonts w:ascii="Tahoma" w:hAnsi="Tahoma" w:cs="Tahoma"/>
          </w:rPr>
          <w:t>www.mdn.org.uk</w:t>
        </w:r>
      </w:hyperlink>
      <w:r>
        <w:rPr>
          <w:rFonts w:ascii="Tahoma" w:hAnsi="Tahoma" w:cs="Tahoma"/>
        </w:rPr>
        <w:t>)</w:t>
      </w:r>
      <w:r w:rsidRPr="00AC108B">
        <w:rPr>
          <w:rFonts w:ascii="Tahoma" w:hAnsi="Tahoma" w:cs="Tahoma"/>
        </w:rPr>
        <w:t>, a network of freelance management/governance consultants and trainers working exclusively or primarily with voluntary organisations, is seeking an experienced administrator to carry out all membership, finance and other admin tasks</w:t>
      </w:r>
      <w:r>
        <w:rPr>
          <w:rFonts w:ascii="Tahoma" w:hAnsi="Tahoma" w:cs="Tahoma"/>
        </w:rPr>
        <w:t>, on a freelance, as-needed basis</w:t>
      </w:r>
      <w:r w:rsidRPr="00AC108B">
        <w:rPr>
          <w:rFonts w:ascii="Tahoma" w:hAnsi="Tahoma" w:cs="Tahoma"/>
        </w:rPr>
        <w:t xml:space="preserve">. </w:t>
      </w:r>
      <w:r>
        <w:rPr>
          <w:rFonts w:ascii="Tahoma" w:hAnsi="Tahoma" w:cs="Tahoma"/>
        </w:rPr>
        <w:t xml:space="preserve">MDN is a small organisation whose admin is </w:t>
      </w:r>
      <w:r w:rsidRPr="00AC108B">
        <w:rPr>
          <w:rFonts w:ascii="Tahoma" w:hAnsi="Tahoma" w:cs="Tahoma"/>
        </w:rPr>
        <w:t xml:space="preserve">straightforward </w:t>
      </w:r>
      <w:r>
        <w:rPr>
          <w:rFonts w:ascii="Tahoma" w:hAnsi="Tahoma" w:cs="Tahoma"/>
        </w:rPr>
        <w:t xml:space="preserve">but </w:t>
      </w:r>
      <w:r w:rsidRPr="00AC108B">
        <w:rPr>
          <w:rFonts w:ascii="Tahoma" w:hAnsi="Tahoma" w:cs="Tahoma"/>
        </w:rPr>
        <w:t xml:space="preserve">requires </w:t>
      </w:r>
      <w:r>
        <w:rPr>
          <w:rFonts w:ascii="Tahoma" w:hAnsi="Tahoma" w:cs="Tahoma"/>
        </w:rPr>
        <w:t>careful</w:t>
      </w:r>
      <w:r w:rsidRPr="00AC108B">
        <w:rPr>
          <w:rFonts w:ascii="Tahoma" w:hAnsi="Tahoma" w:cs="Tahoma"/>
        </w:rPr>
        <w:t xml:space="preserve"> attention to detail.</w:t>
      </w:r>
    </w:p>
    <w:p w:rsidR="005760AA" w:rsidRDefault="005760AA" w:rsidP="00D0050D">
      <w:pPr>
        <w:rPr>
          <w:rFonts w:ascii="Tahoma" w:hAnsi="Tahoma" w:cs="Tahoma"/>
        </w:rPr>
      </w:pPr>
    </w:p>
    <w:p w:rsidR="005760AA" w:rsidRPr="00AC108B" w:rsidRDefault="005760AA" w:rsidP="00D0050D">
      <w:pPr>
        <w:rPr>
          <w:rFonts w:ascii="Tahoma" w:hAnsi="Tahoma" w:cs="Tahoma"/>
        </w:rPr>
      </w:pPr>
      <w:r>
        <w:rPr>
          <w:rFonts w:ascii="Tahoma" w:hAnsi="Tahoma" w:cs="Tahoma"/>
        </w:rPr>
        <w:t>This is a new post, made necessary by the current convenor (committee member) who has dealt with admin retiring in early December. Her responsibilities as a convenor have been separated from the day-to-day administrative tasks she did, and these will be done by a paid administrator.</w:t>
      </w:r>
    </w:p>
    <w:p w:rsidR="005760AA" w:rsidRPr="00BC2A96" w:rsidRDefault="005760AA" w:rsidP="00D0050D">
      <w:pPr>
        <w:rPr>
          <w:rFonts w:ascii="Tahoma" w:hAnsi="Tahoma" w:cs="Tahoma"/>
          <w:sz w:val="24"/>
          <w:szCs w:val="24"/>
        </w:rPr>
      </w:pPr>
    </w:p>
    <w:p w:rsidR="005760AA" w:rsidRDefault="005760AA" w:rsidP="002C7A29">
      <w:pPr>
        <w:spacing w:after="120"/>
        <w:rPr>
          <w:rFonts w:ascii="Tahoma" w:hAnsi="Tahoma" w:cs="Tahoma"/>
          <w:b/>
          <w:sz w:val="24"/>
          <w:szCs w:val="24"/>
        </w:rPr>
      </w:pPr>
      <w:r>
        <w:rPr>
          <w:rFonts w:ascii="Tahoma" w:hAnsi="Tahoma" w:cs="Tahoma"/>
          <w:b/>
          <w:sz w:val="24"/>
          <w:szCs w:val="24"/>
        </w:rPr>
        <w:t>Application and interview</w:t>
      </w:r>
    </w:p>
    <w:p w:rsidR="005760AA" w:rsidRPr="009069F2" w:rsidRDefault="005760AA" w:rsidP="00D44548">
      <w:pPr>
        <w:rPr>
          <w:rFonts w:ascii="Tahoma" w:hAnsi="Tahoma" w:cs="Tahoma"/>
        </w:rPr>
      </w:pPr>
      <w:r>
        <w:rPr>
          <w:rFonts w:ascii="Tahoma" w:hAnsi="Tahoma" w:cs="Tahoma"/>
        </w:rPr>
        <w:t xml:space="preserve">The application form and any supporting material should be sent to </w:t>
      </w:r>
      <w:hyperlink r:id="rId8" w:history="1">
        <w:r w:rsidRPr="00D44548">
          <w:rPr>
            <w:rStyle w:val="Hyperlink"/>
            <w:rFonts w:ascii="Tahoma" w:hAnsi="Tahoma" w:cs="Tahoma"/>
          </w:rPr>
          <w:t>mdn@mdn.org.uk</w:t>
        </w:r>
      </w:hyperlink>
      <w:r>
        <w:t xml:space="preserve"> </w:t>
      </w:r>
      <w:r w:rsidRPr="00EF0547">
        <w:rPr>
          <w:rFonts w:ascii="Tahoma" w:hAnsi="Tahoma" w:cs="Tahoma"/>
        </w:rPr>
        <w:t xml:space="preserve">or MDN c/o S Adirondack, Flat 39 Gabriel House, 10 Odessa St, London SE16 7HQ , </w:t>
      </w:r>
      <w:r>
        <w:rPr>
          <w:rFonts w:ascii="Tahoma" w:hAnsi="Tahoma" w:cs="Tahoma"/>
        </w:rPr>
        <w:t xml:space="preserve">to arrive no later than </w:t>
      </w:r>
      <w:r>
        <w:rPr>
          <w:rFonts w:ascii="Tahoma" w:hAnsi="Tahoma" w:cs="Tahoma"/>
          <w:b/>
        </w:rPr>
        <w:t xml:space="preserve">midday Wednesday 13 August 2014. </w:t>
      </w:r>
    </w:p>
    <w:p w:rsidR="005760AA" w:rsidRDefault="005760AA" w:rsidP="00D44548">
      <w:pPr>
        <w:rPr>
          <w:rFonts w:ascii="Tahoma" w:hAnsi="Tahoma" w:cs="Tahoma"/>
          <w:b/>
        </w:rPr>
      </w:pPr>
    </w:p>
    <w:p w:rsidR="005760AA" w:rsidRDefault="005760AA" w:rsidP="00D44548">
      <w:pPr>
        <w:rPr>
          <w:rFonts w:ascii="Tahoma" w:hAnsi="Tahoma" w:cs="Tahoma"/>
        </w:rPr>
      </w:pPr>
      <w:r>
        <w:rPr>
          <w:rFonts w:ascii="Tahoma" w:hAnsi="Tahoma" w:cs="Tahoma"/>
        </w:rPr>
        <w:t>We will let you know by 20 August whether you have been shortlisted. Interviews will take place on Thursday 28 August in London. Travel costs by public transport will be reimbursed. If you are interested in the post but not available on 28 August you are welcome to apply anyway – making clear on the application form which other dates around that time you might be available – as we may be able to re-schedule an interview.</w:t>
      </w:r>
    </w:p>
    <w:p w:rsidR="005760AA" w:rsidRDefault="005760AA" w:rsidP="00D44548">
      <w:pPr>
        <w:rPr>
          <w:rFonts w:ascii="Tahoma" w:hAnsi="Tahoma" w:cs="Tahoma"/>
        </w:rPr>
      </w:pPr>
    </w:p>
    <w:p w:rsidR="005760AA" w:rsidRPr="005A3DDB" w:rsidRDefault="005760AA" w:rsidP="00D44548">
      <w:pPr>
        <w:rPr>
          <w:rFonts w:ascii="Tahoma" w:hAnsi="Tahoma" w:cs="Tahoma"/>
        </w:rPr>
      </w:pPr>
      <w:r>
        <w:rPr>
          <w:rFonts w:ascii="Tahoma" w:hAnsi="Tahoma" w:cs="Tahoma"/>
        </w:rPr>
        <w:t xml:space="preserve">Interviews will be carried out by Sandy Adirondack, the current convenor with responsibility for admin, finance and publications; Andy Cawdell, who is expected to become admin &amp; finance convenor in December; and Anna Stobart, who is expected to become events convenor in December. </w:t>
      </w:r>
    </w:p>
    <w:p w:rsidR="005760AA" w:rsidRDefault="005760AA" w:rsidP="00D0050D">
      <w:pPr>
        <w:rPr>
          <w:rFonts w:ascii="Tahoma" w:hAnsi="Tahoma" w:cs="Tahoma"/>
          <w:b/>
          <w:sz w:val="24"/>
          <w:szCs w:val="24"/>
        </w:rPr>
      </w:pPr>
    </w:p>
    <w:p w:rsidR="005760AA" w:rsidRPr="00AC108B" w:rsidRDefault="005760AA" w:rsidP="002C7A29">
      <w:pPr>
        <w:spacing w:after="120"/>
        <w:rPr>
          <w:rFonts w:ascii="Tahoma" w:hAnsi="Tahoma" w:cs="Tahoma"/>
          <w:b/>
          <w:sz w:val="24"/>
          <w:szCs w:val="24"/>
        </w:rPr>
      </w:pPr>
      <w:r w:rsidRPr="00AC108B">
        <w:rPr>
          <w:rFonts w:ascii="Tahoma" w:hAnsi="Tahoma" w:cs="Tahoma"/>
          <w:b/>
          <w:sz w:val="24"/>
          <w:szCs w:val="24"/>
        </w:rPr>
        <w:t>Hours and place of work</w:t>
      </w:r>
    </w:p>
    <w:p w:rsidR="005760AA" w:rsidRDefault="005760AA" w:rsidP="00D0050D">
      <w:pPr>
        <w:rPr>
          <w:rFonts w:ascii="Tahoma" w:hAnsi="Tahoma" w:cs="Tahoma"/>
        </w:rPr>
      </w:pPr>
      <w:r w:rsidRPr="00AC108B">
        <w:rPr>
          <w:rFonts w:ascii="Tahoma" w:hAnsi="Tahoma" w:cs="Tahoma"/>
        </w:rPr>
        <w:t xml:space="preserve">There will be a fairly intensive induction process, </w:t>
      </w:r>
      <w:r>
        <w:rPr>
          <w:rFonts w:ascii="Tahoma" w:hAnsi="Tahoma" w:cs="Tahoma"/>
        </w:rPr>
        <w:t>probably</w:t>
      </w:r>
      <w:r w:rsidRPr="00AC108B">
        <w:rPr>
          <w:rFonts w:ascii="Tahoma" w:hAnsi="Tahoma" w:cs="Tahoma"/>
        </w:rPr>
        <w:t xml:space="preserve"> taking </w:t>
      </w:r>
      <w:r>
        <w:rPr>
          <w:rFonts w:ascii="Tahoma" w:hAnsi="Tahoma" w:cs="Tahoma"/>
        </w:rPr>
        <w:t>two to three</w:t>
      </w:r>
      <w:r w:rsidRPr="00AC108B">
        <w:rPr>
          <w:rFonts w:ascii="Tahoma" w:hAnsi="Tahoma" w:cs="Tahoma"/>
        </w:rPr>
        <w:t xml:space="preserve"> days, in September</w:t>
      </w:r>
      <w:r>
        <w:rPr>
          <w:rFonts w:ascii="Tahoma" w:hAnsi="Tahoma" w:cs="Tahoma"/>
        </w:rPr>
        <w:t xml:space="preserve">. This </w:t>
      </w:r>
      <w:r w:rsidRPr="00AC108B">
        <w:rPr>
          <w:rFonts w:ascii="Tahoma" w:hAnsi="Tahoma" w:cs="Tahoma"/>
        </w:rPr>
        <w:t xml:space="preserve">will be at </w:t>
      </w:r>
      <w:r>
        <w:rPr>
          <w:rFonts w:ascii="Tahoma" w:hAnsi="Tahoma" w:cs="Tahoma"/>
        </w:rPr>
        <w:t>Sandy Adirondack</w:t>
      </w:r>
      <w:r w:rsidRPr="00AC108B">
        <w:rPr>
          <w:rFonts w:ascii="Tahoma" w:hAnsi="Tahoma" w:cs="Tahoma"/>
        </w:rPr>
        <w:t>’s home-office in southeast London</w:t>
      </w:r>
      <w:r>
        <w:rPr>
          <w:rFonts w:ascii="Tahoma" w:hAnsi="Tahoma" w:cs="Tahoma"/>
        </w:rPr>
        <w:t>. Andy Cawdell is also likely to attend some or all of the induction.</w:t>
      </w:r>
    </w:p>
    <w:p w:rsidR="005760AA" w:rsidRDefault="005760AA" w:rsidP="00D0050D">
      <w:pPr>
        <w:rPr>
          <w:rFonts w:ascii="Tahoma" w:hAnsi="Tahoma" w:cs="Tahoma"/>
        </w:rPr>
      </w:pPr>
    </w:p>
    <w:p w:rsidR="005760AA" w:rsidRDefault="005760AA" w:rsidP="00D0050D">
      <w:pPr>
        <w:rPr>
          <w:rFonts w:ascii="Tahoma" w:hAnsi="Tahoma" w:cs="Tahoma"/>
        </w:rPr>
      </w:pPr>
      <w:r>
        <w:rPr>
          <w:rFonts w:ascii="Tahoma" w:hAnsi="Tahoma" w:cs="Tahoma"/>
        </w:rPr>
        <w:t xml:space="preserve">Most admin responsibilities will be gradually handed over to the new administrator in October and November, and are expected to be fully handed over by the end of November. However, responsibility for venue arrangements for London events taking place in 2015 will not be handed over until those events start being organised. This is likely to be in late 2014, but may not be until early 2015. </w:t>
      </w:r>
    </w:p>
    <w:p w:rsidR="005760AA" w:rsidRDefault="005760AA" w:rsidP="00D0050D">
      <w:pPr>
        <w:rPr>
          <w:rFonts w:ascii="Tahoma" w:hAnsi="Tahoma" w:cs="Tahoma"/>
        </w:rPr>
      </w:pPr>
    </w:p>
    <w:p w:rsidR="005760AA" w:rsidRDefault="005760AA" w:rsidP="00D0050D">
      <w:pPr>
        <w:rPr>
          <w:rFonts w:ascii="Tahoma" w:hAnsi="Tahoma" w:cs="Tahoma"/>
        </w:rPr>
      </w:pPr>
      <w:r>
        <w:rPr>
          <w:rFonts w:ascii="Tahoma" w:hAnsi="Tahoma" w:cs="Tahoma"/>
        </w:rPr>
        <w:t>This is a ‘virtual’ post and after the induction period t</w:t>
      </w:r>
      <w:r w:rsidRPr="00AC108B">
        <w:rPr>
          <w:rFonts w:ascii="Tahoma" w:hAnsi="Tahoma" w:cs="Tahoma"/>
        </w:rPr>
        <w:t>he administrator will carry out the work at their own premises, using their own equipment</w:t>
      </w:r>
      <w:r>
        <w:rPr>
          <w:rFonts w:ascii="Tahoma" w:hAnsi="Tahoma" w:cs="Tahoma"/>
        </w:rPr>
        <w:t>. We will provide a PAYG mobile phone, MDN email address, and post office box number</w:t>
      </w:r>
      <w:r w:rsidRPr="00AC108B">
        <w:rPr>
          <w:rFonts w:ascii="Tahoma" w:hAnsi="Tahoma" w:cs="Tahoma"/>
        </w:rPr>
        <w:t xml:space="preserve">. </w:t>
      </w:r>
      <w:r>
        <w:rPr>
          <w:rFonts w:ascii="Tahoma" w:hAnsi="Tahoma" w:cs="Tahoma"/>
        </w:rPr>
        <w:t>The administrator can be based anywhere in the UK.</w:t>
      </w:r>
    </w:p>
    <w:p w:rsidR="005760AA" w:rsidRDefault="005760AA" w:rsidP="00D0050D">
      <w:pPr>
        <w:rPr>
          <w:rFonts w:ascii="Tahoma" w:hAnsi="Tahoma" w:cs="Tahoma"/>
        </w:rPr>
      </w:pPr>
    </w:p>
    <w:p w:rsidR="005760AA" w:rsidRDefault="005760AA" w:rsidP="00D0050D">
      <w:pPr>
        <w:rPr>
          <w:rFonts w:ascii="Tahoma" w:hAnsi="Tahoma" w:cs="Tahoma"/>
        </w:rPr>
      </w:pPr>
      <w:r w:rsidRPr="00AC108B">
        <w:rPr>
          <w:rFonts w:ascii="Tahoma" w:hAnsi="Tahoma" w:cs="Tahoma"/>
        </w:rPr>
        <w:t xml:space="preserve">Weekly hours will be variable and can range from zero if there are no new </w:t>
      </w:r>
      <w:r>
        <w:rPr>
          <w:rFonts w:ascii="Tahoma" w:hAnsi="Tahoma" w:cs="Tahoma"/>
        </w:rPr>
        <w:t xml:space="preserve">membership </w:t>
      </w:r>
      <w:r w:rsidRPr="00AC108B">
        <w:rPr>
          <w:rFonts w:ascii="Tahoma" w:hAnsi="Tahoma" w:cs="Tahoma"/>
        </w:rPr>
        <w:t xml:space="preserve">applications to process, no materials to be sent out to members and no event bookings, </w:t>
      </w:r>
      <w:r>
        <w:rPr>
          <w:rFonts w:ascii="Tahoma" w:hAnsi="Tahoma" w:cs="Tahoma"/>
        </w:rPr>
        <w:t>up</w:t>
      </w:r>
      <w:r w:rsidRPr="00AC108B">
        <w:rPr>
          <w:rFonts w:ascii="Tahoma" w:hAnsi="Tahoma" w:cs="Tahoma"/>
        </w:rPr>
        <w:t xml:space="preserve"> </w:t>
      </w:r>
      <w:r>
        <w:rPr>
          <w:rFonts w:ascii="Tahoma" w:hAnsi="Tahoma" w:cs="Tahoma"/>
        </w:rPr>
        <w:t>to two days</w:t>
      </w:r>
      <w:r w:rsidRPr="00AC108B">
        <w:rPr>
          <w:rFonts w:ascii="Tahoma" w:hAnsi="Tahoma" w:cs="Tahoma"/>
        </w:rPr>
        <w:t xml:space="preserve"> per week in the autumn when membership renewals are being processed at the same time as bookings are being taken for two or possibly three events</w:t>
      </w:r>
      <w:r>
        <w:rPr>
          <w:rFonts w:ascii="Tahoma" w:hAnsi="Tahoma" w:cs="Tahoma"/>
        </w:rPr>
        <w:t>, events for early the next year may be being organised, and the end-of-year accounts (October to September) are being prepared</w:t>
      </w:r>
      <w:r w:rsidRPr="00AC108B">
        <w:rPr>
          <w:rFonts w:ascii="Tahoma" w:hAnsi="Tahoma" w:cs="Tahoma"/>
        </w:rPr>
        <w:t>. We estimate an average of a half day</w:t>
      </w:r>
      <w:r>
        <w:rPr>
          <w:rFonts w:ascii="Tahoma" w:hAnsi="Tahoma" w:cs="Tahoma"/>
        </w:rPr>
        <w:t>/four hours</w:t>
      </w:r>
      <w:r w:rsidRPr="00AC108B">
        <w:rPr>
          <w:rFonts w:ascii="Tahoma" w:hAnsi="Tahoma" w:cs="Tahoma"/>
        </w:rPr>
        <w:t xml:space="preserve"> per week (approximately 25 days per year) but this is only a rough estimate.</w:t>
      </w:r>
    </w:p>
    <w:p w:rsidR="005760AA" w:rsidRDefault="005760AA" w:rsidP="00CD0783">
      <w:pPr>
        <w:rPr>
          <w:rFonts w:ascii="Tahoma" w:hAnsi="Tahoma" w:cs="Tahoma"/>
        </w:rPr>
      </w:pPr>
      <w:r>
        <w:rPr>
          <w:rFonts w:ascii="Tahoma" w:hAnsi="Tahoma" w:cs="Tahoma"/>
        </w:rPr>
        <w:t xml:space="preserve">MDN holds short business meetings in London, generally twice a year from around 4.15-5pm (after an MDN day seminar or workshop), and </w:t>
      </w:r>
      <w:r w:rsidRPr="00AC108B">
        <w:rPr>
          <w:rFonts w:ascii="Tahoma" w:hAnsi="Tahoma" w:cs="Tahoma"/>
        </w:rPr>
        <w:t xml:space="preserve">the administrator </w:t>
      </w:r>
      <w:r>
        <w:rPr>
          <w:rFonts w:ascii="Tahoma" w:hAnsi="Tahoma" w:cs="Tahoma"/>
        </w:rPr>
        <w:t>will be</w:t>
      </w:r>
      <w:r w:rsidRPr="00AC108B">
        <w:rPr>
          <w:rFonts w:ascii="Tahoma" w:hAnsi="Tahoma" w:cs="Tahoma"/>
        </w:rPr>
        <w:t xml:space="preserve"> expected to attend </w:t>
      </w:r>
      <w:r>
        <w:rPr>
          <w:rFonts w:ascii="Tahoma" w:hAnsi="Tahoma" w:cs="Tahoma"/>
        </w:rPr>
        <w:t>these if possible</w:t>
      </w:r>
      <w:r w:rsidRPr="00AC108B">
        <w:rPr>
          <w:rFonts w:ascii="Tahoma" w:hAnsi="Tahoma" w:cs="Tahoma"/>
        </w:rPr>
        <w:t xml:space="preserve">. </w:t>
      </w:r>
      <w:r>
        <w:rPr>
          <w:rFonts w:ascii="Tahoma" w:hAnsi="Tahoma" w:cs="Tahoma"/>
        </w:rPr>
        <w:t>It will be particularly important to attend the business meeting from 4.15-5pm on Thursday 9 October 2014, as well as the “transition tea” from 4-6 p.m. on Thursday 4 December, when the “formal” handover to new convenors and the new administrator will take place. The administrator will also be welcome to attend the day event itself (</w:t>
      </w:r>
      <w:r w:rsidRPr="00CD0783">
        <w:rPr>
          <w:rFonts w:ascii="Tahoma" w:hAnsi="Tahoma" w:cs="Tahoma"/>
          <w:color w:val="000000"/>
        </w:rPr>
        <w:t>Employment law and HR: Update and problem solving</w:t>
      </w:r>
      <w:r>
        <w:rPr>
          <w:rFonts w:ascii="Tahoma" w:hAnsi="Tahoma" w:cs="Tahoma"/>
          <w:color w:val="000000"/>
        </w:rPr>
        <w:t xml:space="preserve">, on 9 October, and </w:t>
      </w:r>
      <w:r w:rsidRPr="00CD0783">
        <w:rPr>
          <w:rFonts w:ascii="Tahoma" w:hAnsi="Tahoma" w:cs="Tahoma"/>
          <w:color w:val="000000"/>
        </w:rPr>
        <w:t>Processes that work: Organisational development and appreciative inquiry,</w:t>
      </w:r>
      <w:r>
        <w:rPr>
          <w:rFonts w:ascii="Tahoma" w:hAnsi="Tahoma" w:cs="Tahoma"/>
          <w:color w:val="000000"/>
        </w:rPr>
        <w:t xml:space="preserve"> on 4 December).</w:t>
      </w:r>
    </w:p>
    <w:p w:rsidR="005760AA" w:rsidRPr="00BC2A96" w:rsidRDefault="005760AA" w:rsidP="00D0050D">
      <w:pPr>
        <w:rPr>
          <w:rFonts w:ascii="Tahoma" w:hAnsi="Tahoma" w:cs="Tahoma"/>
          <w:sz w:val="24"/>
          <w:szCs w:val="24"/>
        </w:rPr>
      </w:pPr>
    </w:p>
    <w:p w:rsidR="005760AA" w:rsidRPr="00AC108B" w:rsidRDefault="005760AA" w:rsidP="002C7A29">
      <w:pPr>
        <w:spacing w:after="120"/>
        <w:rPr>
          <w:rFonts w:ascii="Tahoma" w:hAnsi="Tahoma" w:cs="Tahoma"/>
          <w:b/>
          <w:sz w:val="24"/>
          <w:szCs w:val="24"/>
        </w:rPr>
      </w:pPr>
      <w:r w:rsidRPr="00AC108B">
        <w:rPr>
          <w:rFonts w:ascii="Tahoma" w:hAnsi="Tahoma" w:cs="Tahoma"/>
          <w:b/>
          <w:sz w:val="24"/>
          <w:szCs w:val="24"/>
        </w:rPr>
        <w:t>Employment status</w:t>
      </w:r>
    </w:p>
    <w:p w:rsidR="005760AA" w:rsidRDefault="005760AA" w:rsidP="005205E9">
      <w:pPr>
        <w:rPr>
          <w:rFonts w:ascii="Tahoma" w:hAnsi="Tahoma" w:cs="Tahoma"/>
        </w:rPr>
      </w:pPr>
      <w:r w:rsidRPr="00AC108B">
        <w:rPr>
          <w:rFonts w:ascii="Tahoma" w:hAnsi="Tahoma" w:cs="Tahoma"/>
        </w:rPr>
        <w:t xml:space="preserve">We expect the administrator to </w:t>
      </w:r>
      <w:r>
        <w:rPr>
          <w:rFonts w:ascii="Tahoma" w:hAnsi="Tahoma" w:cs="Tahoma"/>
        </w:rPr>
        <w:t xml:space="preserve">be </w:t>
      </w:r>
      <w:r w:rsidRPr="00AC108B">
        <w:rPr>
          <w:rFonts w:ascii="Tahoma" w:hAnsi="Tahoma" w:cs="Tahoma"/>
        </w:rPr>
        <w:t>registered with HMRC as self-employed for this type of work, and to indicate on their application their hourly fee for this type of work</w:t>
      </w:r>
      <w:r>
        <w:rPr>
          <w:rFonts w:ascii="Tahoma" w:hAnsi="Tahoma" w:cs="Tahoma"/>
        </w:rPr>
        <w:t xml:space="preserve"> and whether they are registered for VAT</w:t>
      </w:r>
      <w:r w:rsidRPr="00AC108B">
        <w:rPr>
          <w:rFonts w:ascii="Tahoma" w:hAnsi="Tahoma" w:cs="Tahoma"/>
        </w:rPr>
        <w:t xml:space="preserve">. </w:t>
      </w:r>
      <w:r>
        <w:rPr>
          <w:rFonts w:ascii="Tahoma" w:hAnsi="Tahoma" w:cs="Tahoma"/>
        </w:rPr>
        <w:t>Applicants with their own companies or partnerships will need to confirm that they carry out, and will continue to carry out, work for a variety of clients.</w:t>
      </w:r>
    </w:p>
    <w:p w:rsidR="005760AA" w:rsidRPr="00AC108B" w:rsidRDefault="005760AA" w:rsidP="005205E9">
      <w:pPr>
        <w:rPr>
          <w:rFonts w:ascii="Tahoma" w:hAnsi="Tahoma" w:cs="Tahoma"/>
        </w:rPr>
      </w:pPr>
    </w:p>
    <w:p w:rsidR="005760AA" w:rsidRDefault="005760AA" w:rsidP="00840D26">
      <w:pPr>
        <w:rPr>
          <w:rFonts w:ascii="Tahoma" w:hAnsi="Tahoma" w:cs="Tahoma"/>
        </w:rPr>
      </w:pPr>
      <w:r>
        <w:rPr>
          <w:rFonts w:ascii="Tahoma" w:hAnsi="Tahoma" w:cs="Tahoma"/>
        </w:rPr>
        <w:t>The hourly fee will be assumed to include use of premises, equipment, electricity, internet etc. Other</w:t>
      </w:r>
      <w:r w:rsidRPr="00AC108B">
        <w:rPr>
          <w:rFonts w:ascii="Tahoma" w:hAnsi="Tahoma" w:cs="Tahoma"/>
        </w:rPr>
        <w:t xml:space="preserve"> expenses</w:t>
      </w:r>
      <w:r>
        <w:rPr>
          <w:rFonts w:ascii="Tahoma" w:hAnsi="Tahoma" w:cs="Tahoma"/>
        </w:rPr>
        <w:t>, such as printing/photocopying, postage, travel etc</w:t>
      </w:r>
      <w:r w:rsidRPr="00AC108B">
        <w:rPr>
          <w:rFonts w:ascii="Tahoma" w:hAnsi="Tahoma" w:cs="Tahoma"/>
        </w:rPr>
        <w:t xml:space="preserve"> will be reimbursed.</w:t>
      </w:r>
      <w:r w:rsidRPr="000F5334">
        <w:rPr>
          <w:rFonts w:ascii="Tahoma" w:hAnsi="Tahoma" w:cs="Tahoma"/>
        </w:rPr>
        <w:t xml:space="preserve"> </w:t>
      </w:r>
      <w:r w:rsidRPr="00AC108B">
        <w:rPr>
          <w:rFonts w:ascii="Tahoma" w:hAnsi="Tahoma" w:cs="Tahoma"/>
        </w:rPr>
        <w:t>There is no provision for sick pay, holiday pay or any other pay.</w:t>
      </w:r>
    </w:p>
    <w:p w:rsidR="005760AA" w:rsidRPr="00AC108B" w:rsidRDefault="005760AA" w:rsidP="00840D26">
      <w:pPr>
        <w:rPr>
          <w:rFonts w:ascii="Tahoma" w:hAnsi="Tahoma" w:cs="Tahoma"/>
        </w:rPr>
      </w:pPr>
    </w:p>
    <w:p w:rsidR="005760AA" w:rsidRDefault="005760AA" w:rsidP="00D0050D">
      <w:pPr>
        <w:rPr>
          <w:rFonts w:ascii="Tahoma" w:hAnsi="Tahoma" w:cs="Tahoma"/>
        </w:rPr>
      </w:pPr>
      <w:r>
        <w:rPr>
          <w:rFonts w:ascii="Tahoma" w:hAnsi="Tahoma" w:cs="Tahoma"/>
        </w:rPr>
        <w:t xml:space="preserve">The administrator (or their company/partnership) will be expected to provide a monthly invoice and will be paid within 14 days of receipt of invoice. </w:t>
      </w:r>
      <w:r w:rsidRPr="00AC108B">
        <w:rPr>
          <w:rFonts w:ascii="Tahoma" w:hAnsi="Tahoma" w:cs="Tahoma"/>
        </w:rPr>
        <w:t xml:space="preserve">They will be fully responsible for tax and national insurance on income from MDN. </w:t>
      </w:r>
    </w:p>
    <w:p w:rsidR="005760AA" w:rsidRDefault="005760AA" w:rsidP="00382350">
      <w:pPr>
        <w:pStyle w:val="NormalWeb"/>
      </w:pPr>
      <w:r>
        <w:rPr>
          <w:rFonts w:ascii="Tahoma" w:hAnsi="Tahoma" w:cs="Tahoma"/>
          <w:sz w:val="20"/>
          <w:szCs w:val="20"/>
        </w:rPr>
        <w:t>During the induction period (September to mid-October 2014, to be specified in the letter of engagement), either party can terminate the arrangement with written notice effective immediately. During the handover period (to 31 December 2014, unless agreed otherwise in writing), either party can terminate with one month’s written notice. Thereafter either party can terminate with three months’ written notice. However, because the administrator role is so crucial to MDN, longer notice would be appreciated if you can give it.</w:t>
      </w:r>
    </w:p>
    <w:p w:rsidR="005760AA" w:rsidRPr="00DC3CDD" w:rsidRDefault="005760AA" w:rsidP="00DC3CDD">
      <w:pPr>
        <w:rPr>
          <w:rFonts w:ascii="Tahoma" w:hAnsi="Tahoma" w:cs="Tahoma"/>
          <w:b/>
        </w:rPr>
      </w:pPr>
      <w:r>
        <w:rPr>
          <w:rFonts w:ascii="Tahoma" w:hAnsi="Tahoma" w:cs="Tahoma"/>
          <w:b/>
        </w:rPr>
        <w:t xml:space="preserve">Applications from third party providers. </w:t>
      </w:r>
      <w:r w:rsidRPr="00AC108B">
        <w:rPr>
          <w:rFonts w:ascii="Tahoma" w:hAnsi="Tahoma" w:cs="Tahoma"/>
        </w:rPr>
        <w:t xml:space="preserve">Applications will be accepted from third parties, such as organisations </w:t>
      </w:r>
      <w:r>
        <w:rPr>
          <w:rFonts w:ascii="Tahoma" w:hAnsi="Tahoma" w:cs="Tahoma"/>
        </w:rPr>
        <w:t xml:space="preserve">or businesses </w:t>
      </w:r>
      <w:r w:rsidRPr="00AC108B">
        <w:rPr>
          <w:rFonts w:ascii="Tahoma" w:hAnsi="Tahoma" w:cs="Tahoma"/>
        </w:rPr>
        <w:t>which supply admin workers</w:t>
      </w:r>
      <w:r>
        <w:rPr>
          <w:rFonts w:ascii="Tahoma" w:hAnsi="Tahoma" w:cs="Tahoma"/>
        </w:rPr>
        <w:t>. Such providers should adapt the application form as appropriate. In particular they should</w:t>
      </w:r>
      <w:r w:rsidRPr="00AC108B">
        <w:rPr>
          <w:rFonts w:ascii="Tahoma" w:hAnsi="Tahoma" w:cs="Tahoma"/>
        </w:rPr>
        <w:t xml:space="preserve"> show that they can provide consistent cover to the required standard</w:t>
      </w:r>
      <w:r>
        <w:rPr>
          <w:rFonts w:ascii="Tahoma" w:hAnsi="Tahoma" w:cs="Tahoma"/>
        </w:rPr>
        <w:t>, and will need to indicate on the application their hourly charge-out rate and the amount of this that will actually be paid to the worker.</w:t>
      </w:r>
    </w:p>
    <w:p w:rsidR="005760AA" w:rsidRPr="00BC2A96" w:rsidRDefault="005760AA" w:rsidP="00D0050D">
      <w:pPr>
        <w:rPr>
          <w:rFonts w:ascii="Tahoma" w:hAnsi="Tahoma" w:cs="Tahoma"/>
          <w:sz w:val="24"/>
          <w:szCs w:val="24"/>
        </w:rPr>
      </w:pPr>
    </w:p>
    <w:p w:rsidR="005760AA" w:rsidRPr="00AC108B" w:rsidRDefault="005760AA" w:rsidP="002C7A29">
      <w:pPr>
        <w:spacing w:after="120"/>
        <w:rPr>
          <w:rFonts w:ascii="Tahoma" w:hAnsi="Tahoma" w:cs="Tahoma"/>
          <w:sz w:val="24"/>
          <w:szCs w:val="24"/>
        </w:rPr>
      </w:pPr>
      <w:r w:rsidRPr="00AC108B">
        <w:rPr>
          <w:rFonts w:ascii="Tahoma" w:hAnsi="Tahoma" w:cs="Tahoma"/>
          <w:b/>
          <w:sz w:val="24"/>
          <w:szCs w:val="24"/>
        </w:rPr>
        <w:t>Accountability</w:t>
      </w:r>
    </w:p>
    <w:p w:rsidR="005760AA" w:rsidRDefault="005760AA" w:rsidP="00D0050D">
      <w:pPr>
        <w:rPr>
          <w:rFonts w:ascii="Tahoma" w:hAnsi="Tahoma" w:cs="Tahoma"/>
        </w:rPr>
      </w:pPr>
      <w:r>
        <w:rPr>
          <w:rFonts w:ascii="Tahoma" w:hAnsi="Tahoma" w:cs="Tahoma"/>
        </w:rPr>
        <w:t xml:space="preserve">During the induction and handover period, the administrator will be accountable to the current admin convenor (Sandy Adirondack). From mid/late November the </w:t>
      </w:r>
      <w:r w:rsidRPr="00AC108B">
        <w:rPr>
          <w:rFonts w:ascii="Tahoma" w:hAnsi="Tahoma" w:cs="Tahoma"/>
        </w:rPr>
        <w:t xml:space="preserve">administrator will be </w:t>
      </w:r>
      <w:r>
        <w:rPr>
          <w:rFonts w:ascii="Tahoma" w:hAnsi="Tahoma" w:cs="Tahoma"/>
        </w:rPr>
        <w:t xml:space="preserve">primarily </w:t>
      </w:r>
      <w:r w:rsidRPr="00AC108B">
        <w:rPr>
          <w:rFonts w:ascii="Tahoma" w:hAnsi="Tahoma" w:cs="Tahoma"/>
        </w:rPr>
        <w:t xml:space="preserve">accountable to the </w:t>
      </w:r>
      <w:r>
        <w:rPr>
          <w:rFonts w:ascii="Tahoma" w:hAnsi="Tahoma" w:cs="Tahoma"/>
        </w:rPr>
        <w:t xml:space="preserve">new </w:t>
      </w:r>
      <w:r w:rsidRPr="00AC108B">
        <w:rPr>
          <w:rFonts w:ascii="Tahoma" w:hAnsi="Tahoma" w:cs="Tahoma"/>
        </w:rPr>
        <w:t xml:space="preserve">admin </w:t>
      </w:r>
      <w:r>
        <w:rPr>
          <w:rFonts w:ascii="Tahoma" w:hAnsi="Tahoma" w:cs="Tahoma"/>
        </w:rPr>
        <w:t>&amp;</w:t>
      </w:r>
      <w:r w:rsidRPr="00AC108B">
        <w:rPr>
          <w:rFonts w:ascii="Tahoma" w:hAnsi="Tahoma" w:cs="Tahoma"/>
        </w:rPr>
        <w:t xml:space="preserve"> finance convenor </w:t>
      </w:r>
      <w:r>
        <w:rPr>
          <w:rFonts w:ascii="Tahoma" w:hAnsi="Tahoma" w:cs="Tahoma"/>
        </w:rPr>
        <w:t xml:space="preserve">(Andy Cawdell) </w:t>
      </w:r>
      <w:r w:rsidRPr="00AC108B">
        <w:rPr>
          <w:rFonts w:ascii="Tahoma" w:hAnsi="Tahoma" w:cs="Tahoma"/>
        </w:rPr>
        <w:t>and through him to the convenors group</w:t>
      </w:r>
      <w:r>
        <w:rPr>
          <w:rFonts w:ascii="Tahoma" w:hAnsi="Tahoma" w:cs="Tahoma"/>
        </w:rPr>
        <w:t xml:space="preserve"> (equivalent to a management committee)</w:t>
      </w:r>
      <w:r w:rsidRPr="00AC108B">
        <w:rPr>
          <w:rFonts w:ascii="Tahoma" w:hAnsi="Tahoma" w:cs="Tahoma"/>
        </w:rPr>
        <w:t>.</w:t>
      </w:r>
      <w:r>
        <w:rPr>
          <w:rFonts w:ascii="Tahoma" w:hAnsi="Tahoma" w:cs="Tahoma"/>
        </w:rPr>
        <w:t xml:space="preserve"> The administrator will also be accountable to the new outreach &amp; communications convenor (Karen Morton) for external mailings, the new events convenor (Anna Stobart) for events admin, and the policy &amp; meetings convenor (Nic Hinrichsen) for admin relating to policy and meetings. </w:t>
      </w:r>
    </w:p>
    <w:p w:rsidR="005760AA" w:rsidRDefault="005760AA" w:rsidP="00D0050D">
      <w:pPr>
        <w:rPr>
          <w:rFonts w:ascii="Tahoma" w:hAnsi="Tahoma" w:cs="Tahoma"/>
        </w:rPr>
      </w:pPr>
    </w:p>
    <w:p w:rsidR="005760AA" w:rsidRPr="00AC108B" w:rsidRDefault="005760AA" w:rsidP="00D0050D">
      <w:pPr>
        <w:rPr>
          <w:rFonts w:ascii="Tahoma" w:hAnsi="Tahoma" w:cs="Tahoma"/>
        </w:rPr>
      </w:pPr>
      <w:r>
        <w:rPr>
          <w:rFonts w:ascii="Tahoma" w:hAnsi="Tahoma" w:cs="Tahoma"/>
        </w:rPr>
        <w:t>MDN Scotland, a semi-autonomous section within MDN, deals with its own events, venue arrangements, minutes and some other admin. But all income, expenditure, participant bookings etc are handled by MDN, so the MDN administrator will deal with these and will need to coordinate with the convenor for MDN Scotland (Shirley Otto).</w:t>
      </w:r>
    </w:p>
    <w:p w:rsidR="005760AA" w:rsidRPr="00BC2A96" w:rsidRDefault="005760AA" w:rsidP="00D0050D">
      <w:pPr>
        <w:rPr>
          <w:rFonts w:ascii="Tahoma" w:hAnsi="Tahoma" w:cs="Tahoma"/>
          <w:sz w:val="24"/>
          <w:szCs w:val="24"/>
        </w:rPr>
      </w:pPr>
    </w:p>
    <w:p w:rsidR="005760AA" w:rsidRPr="00AC108B" w:rsidRDefault="005760AA" w:rsidP="002C7A29">
      <w:pPr>
        <w:spacing w:after="120"/>
        <w:rPr>
          <w:rFonts w:ascii="Tahoma" w:hAnsi="Tahoma" w:cs="Tahoma"/>
          <w:b/>
          <w:sz w:val="24"/>
          <w:szCs w:val="24"/>
        </w:rPr>
      </w:pPr>
      <w:r w:rsidRPr="00AC108B">
        <w:rPr>
          <w:rFonts w:ascii="Tahoma" w:hAnsi="Tahoma" w:cs="Tahoma"/>
          <w:b/>
          <w:sz w:val="24"/>
          <w:szCs w:val="24"/>
        </w:rPr>
        <w:t>About MDN</w:t>
      </w:r>
    </w:p>
    <w:p w:rsidR="005760AA" w:rsidRDefault="005760AA" w:rsidP="00D0050D">
      <w:pPr>
        <w:rPr>
          <w:rFonts w:ascii="Tahoma" w:hAnsi="Tahoma" w:cs="Tahoma"/>
        </w:rPr>
      </w:pPr>
      <w:r w:rsidRPr="00AC108B">
        <w:rPr>
          <w:rFonts w:ascii="Tahoma" w:hAnsi="Tahoma" w:cs="Tahoma"/>
        </w:rPr>
        <w:t>MDN is a small, informal network set up in 1991 and operating largely on a self-help basis. Nearly all work has been carried out free of charge by its members, and at least half of speakers or workshop leaders at events are members. The need for a paid administrator has arisen because the member who</w:t>
      </w:r>
      <w:r>
        <w:rPr>
          <w:rFonts w:ascii="Tahoma" w:hAnsi="Tahoma" w:cs="Tahoma"/>
        </w:rPr>
        <w:t>, as admin convenor,</w:t>
      </w:r>
      <w:r w:rsidRPr="00AC108B">
        <w:rPr>
          <w:rFonts w:ascii="Tahoma" w:hAnsi="Tahoma" w:cs="Tahoma"/>
        </w:rPr>
        <w:t xml:space="preserve"> has done all admin since the inception is retiring, and it is not considered reasonable to expect another member to do it on a </w:t>
      </w:r>
      <w:r w:rsidRPr="003D084D">
        <w:rPr>
          <w:rFonts w:ascii="Tahoma" w:hAnsi="Tahoma" w:cs="Tahoma"/>
          <w:i/>
        </w:rPr>
        <w:t>pro bono</w:t>
      </w:r>
      <w:r w:rsidRPr="00AC108B">
        <w:rPr>
          <w:rFonts w:ascii="Tahoma" w:hAnsi="Tahoma" w:cs="Tahoma"/>
        </w:rPr>
        <w:t xml:space="preserve"> basis</w:t>
      </w:r>
      <w:r>
        <w:rPr>
          <w:rFonts w:ascii="Tahoma" w:hAnsi="Tahoma" w:cs="Tahoma"/>
        </w:rPr>
        <w:t xml:space="preserve"> as she has done</w:t>
      </w:r>
      <w:r w:rsidRPr="00AC108B">
        <w:rPr>
          <w:rFonts w:ascii="Tahoma" w:hAnsi="Tahoma" w:cs="Tahoma"/>
        </w:rPr>
        <w:t>.</w:t>
      </w:r>
    </w:p>
    <w:p w:rsidR="005760AA" w:rsidRPr="00AC108B" w:rsidRDefault="005760AA" w:rsidP="00D0050D">
      <w:pPr>
        <w:rPr>
          <w:rFonts w:ascii="Tahoma" w:hAnsi="Tahoma" w:cs="Tahoma"/>
        </w:rPr>
      </w:pPr>
    </w:p>
    <w:p w:rsidR="005760AA" w:rsidRDefault="005760AA" w:rsidP="00D0050D">
      <w:pPr>
        <w:rPr>
          <w:rFonts w:ascii="Tahoma" w:hAnsi="Tahoma" w:cs="Tahoma"/>
        </w:rPr>
      </w:pPr>
      <w:r w:rsidRPr="00AC108B">
        <w:rPr>
          <w:rFonts w:ascii="Tahoma" w:hAnsi="Tahoma" w:cs="Tahoma"/>
        </w:rPr>
        <w:t>MDN currently has 7</w:t>
      </w:r>
      <w:r>
        <w:rPr>
          <w:rFonts w:ascii="Tahoma" w:hAnsi="Tahoma" w:cs="Tahoma"/>
        </w:rPr>
        <w:t>2</w:t>
      </w:r>
      <w:r w:rsidRPr="00AC108B">
        <w:rPr>
          <w:rFonts w:ascii="Tahoma" w:hAnsi="Tahoma" w:cs="Tahoma"/>
        </w:rPr>
        <w:t xml:space="preserve"> full members</w:t>
      </w:r>
      <w:r>
        <w:rPr>
          <w:rFonts w:ascii="Tahoma" w:hAnsi="Tahoma" w:cs="Tahoma"/>
        </w:rPr>
        <w:t xml:space="preserve">, plus </w:t>
      </w:r>
      <w:r w:rsidRPr="00AC108B">
        <w:rPr>
          <w:rFonts w:ascii="Tahoma" w:hAnsi="Tahoma" w:cs="Tahoma"/>
        </w:rPr>
        <w:t xml:space="preserve">14 continuing members who no longer meet the membership criteria but want to continue </w:t>
      </w:r>
      <w:r>
        <w:rPr>
          <w:rFonts w:ascii="Tahoma" w:hAnsi="Tahoma" w:cs="Tahoma"/>
        </w:rPr>
        <w:t>receiving</w:t>
      </w:r>
      <w:r w:rsidRPr="00AC108B">
        <w:rPr>
          <w:rFonts w:ascii="Tahoma" w:hAnsi="Tahoma" w:cs="Tahoma"/>
        </w:rPr>
        <w:t xml:space="preserve"> the benefits of membership</w:t>
      </w:r>
      <w:r>
        <w:rPr>
          <w:rFonts w:ascii="Tahoma" w:hAnsi="Tahoma" w:cs="Tahoma"/>
        </w:rPr>
        <w:t>. We are carrying out a recruitment drive and the number of members is likely to increase, but probably not beyond 125 total.</w:t>
      </w:r>
    </w:p>
    <w:p w:rsidR="005760AA" w:rsidRDefault="005760AA" w:rsidP="00D0050D">
      <w:pPr>
        <w:rPr>
          <w:rFonts w:ascii="Tahoma" w:hAnsi="Tahoma" w:cs="Tahoma"/>
        </w:rPr>
      </w:pPr>
    </w:p>
    <w:p w:rsidR="005760AA" w:rsidRDefault="005760AA" w:rsidP="00D0050D">
      <w:pPr>
        <w:rPr>
          <w:rFonts w:ascii="Tahoma" w:hAnsi="Tahoma" w:cs="Tahoma"/>
        </w:rPr>
      </w:pPr>
      <w:r>
        <w:rPr>
          <w:rFonts w:ascii="Tahoma" w:hAnsi="Tahoma" w:cs="Tahoma"/>
        </w:rPr>
        <w:t>There are also</w:t>
      </w:r>
      <w:r w:rsidRPr="00AC108B">
        <w:rPr>
          <w:rFonts w:ascii="Tahoma" w:hAnsi="Tahoma" w:cs="Tahoma"/>
        </w:rPr>
        <w:t xml:space="preserve"> about 150 Friends of MDN</w:t>
      </w:r>
      <w:r>
        <w:rPr>
          <w:rFonts w:ascii="Tahoma" w:hAnsi="Tahoma" w:cs="Tahoma"/>
        </w:rPr>
        <w:t xml:space="preserve">. These are </w:t>
      </w:r>
      <w:r w:rsidRPr="00AC108B">
        <w:rPr>
          <w:rFonts w:ascii="Tahoma" w:hAnsi="Tahoma" w:cs="Tahoma"/>
        </w:rPr>
        <w:t>former members, former speakers and others with historic links to MDN, who are invited to events but do not receive the other benefits of membership.</w:t>
      </w:r>
    </w:p>
    <w:p w:rsidR="005760AA" w:rsidRDefault="005760AA" w:rsidP="00D0050D">
      <w:pPr>
        <w:rPr>
          <w:rFonts w:ascii="Tahoma" w:hAnsi="Tahoma" w:cs="Tahoma"/>
        </w:rPr>
      </w:pPr>
    </w:p>
    <w:p w:rsidR="005760AA" w:rsidRDefault="005760AA" w:rsidP="00D0050D">
      <w:pPr>
        <w:rPr>
          <w:rFonts w:ascii="Tahoma" w:hAnsi="Tahoma" w:cs="Tahoma"/>
        </w:rPr>
      </w:pPr>
      <w:r>
        <w:rPr>
          <w:rFonts w:ascii="Tahoma" w:hAnsi="Tahoma" w:cs="Tahoma"/>
        </w:rPr>
        <w:t>MDN’s annual turnover is only £4,000-£5,000, although we expect it to be higher in 2014/15. For details see the most recent annual accounts, which are being sent with this role description.</w:t>
      </w:r>
    </w:p>
    <w:p w:rsidR="005760AA" w:rsidRDefault="005760AA" w:rsidP="00D0050D">
      <w:pPr>
        <w:rPr>
          <w:rFonts w:ascii="Tahoma" w:hAnsi="Tahoma" w:cs="Tahoma"/>
        </w:rPr>
      </w:pPr>
    </w:p>
    <w:p w:rsidR="005760AA" w:rsidRPr="00AC108B" w:rsidRDefault="005760AA" w:rsidP="00D0050D">
      <w:pPr>
        <w:rPr>
          <w:rFonts w:ascii="Tahoma" w:hAnsi="Tahoma" w:cs="Tahoma"/>
        </w:rPr>
      </w:pPr>
      <w:r>
        <w:rPr>
          <w:rFonts w:ascii="Tahoma" w:hAnsi="Tahoma" w:cs="Tahoma"/>
        </w:rPr>
        <w:t>MDN is managed by a convenors group, currently comprising Nic Hinrichsen (policy &amp; membership), Sandy Adirondack (admin, finance, publications) and Shirley Otto (events, MDN Scotland). From 4 December it will be replaced with a new convenors group comprising Andy Cawdell (admin &amp; finance), Anna Stobart (events), Karen Morton (outreach &amp; communications), Nic Hinrichsen (policy &amp; meetings) and Shirley Otto (Scotland). It is expected that a new convenor for Scotland will be appointed in 2015.</w:t>
      </w:r>
    </w:p>
    <w:p w:rsidR="005760AA" w:rsidRDefault="005760AA" w:rsidP="00ED0D01">
      <w:pPr>
        <w:pBdr>
          <w:bottom w:val="single" w:sz="6" w:space="1" w:color="auto"/>
        </w:pBdr>
        <w:rPr>
          <w:rFonts w:ascii="Tahoma" w:hAnsi="Tahoma" w:cs="Tahoma"/>
        </w:rPr>
      </w:pPr>
    </w:p>
    <w:p w:rsidR="005760AA" w:rsidRPr="00CE3985" w:rsidRDefault="005760AA" w:rsidP="00ED0D01">
      <w:pPr>
        <w:rPr>
          <w:rFonts w:ascii="Tahoma" w:hAnsi="Tahoma" w:cs="Tahoma"/>
        </w:rPr>
      </w:pPr>
    </w:p>
    <w:p w:rsidR="005760AA" w:rsidRPr="00AC108B" w:rsidRDefault="005760AA" w:rsidP="002C7A29">
      <w:pPr>
        <w:spacing w:after="120"/>
        <w:rPr>
          <w:rFonts w:ascii="Tahoma" w:hAnsi="Tahoma" w:cs="Tahoma"/>
          <w:b/>
          <w:sz w:val="24"/>
          <w:szCs w:val="24"/>
        </w:rPr>
      </w:pPr>
      <w:r w:rsidRPr="00AC108B">
        <w:rPr>
          <w:rFonts w:ascii="Tahoma" w:hAnsi="Tahoma" w:cs="Tahoma"/>
          <w:b/>
          <w:sz w:val="24"/>
          <w:szCs w:val="24"/>
        </w:rPr>
        <w:t>Main responsibilities</w:t>
      </w:r>
    </w:p>
    <w:p w:rsidR="005760AA" w:rsidRDefault="005760AA" w:rsidP="00CC1BB4">
      <w:pPr>
        <w:tabs>
          <w:tab w:val="left" w:pos="0"/>
          <w:tab w:val="left" w:pos="284"/>
        </w:tabs>
        <w:rPr>
          <w:rFonts w:ascii="Tahoma" w:hAnsi="Tahoma" w:cs="Tahoma"/>
        </w:rPr>
      </w:pPr>
      <w:r w:rsidRPr="00AC108B">
        <w:rPr>
          <w:rFonts w:ascii="Tahoma" w:hAnsi="Tahoma" w:cs="Tahoma"/>
        </w:rPr>
        <w:t xml:space="preserve">The </w:t>
      </w:r>
      <w:r>
        <w:rPr>
          <w:rFonts w:ascii="Tahoma" w:hAnsi="Tahoma" w:cs="Tahoma"/>
        </w:rPr>
        <w:t>main purpose of the administrator role is to ensure the smooth running of MDN. The main tasks are as follows, but MDN is going through a transition period during which priorities and processes will be reviewed. The underlying admin procedures are unlikely to change significantly but the specific requirements might change, so it is essential that the administrator is flexible and adaptable.</w:t>
      </w:r>
    </w:p>
    <w:p w:rsidR="005760AA" w:rsidRDefault="005760AA" w:rsidP="00CC1BB4">
      <w:pPr>
        <w:rPr>
          <w:rFonts w:ascii="Tahoma" w:hAnsi="Tahoma" w:cs="Tahoma"/>
        </w:rPr>
      </w:pPr>
    </w:p>
    <w:p w:rsidR="005760AA" w:rsidRDefault="005760AA" w:rsidP="00C93ADD">
      <w:pPr>
        <w:tabs>
          <w:tab w:val="left" w:pos="0"/>
          <w:tab w:val="left" w:pos="284"/>
        </w:tabs>
        <w:rPr>
          <w:rFonts w:ascii="Tahoma" w:hAnsi="Tahoma" w:cs="Tahoma"/>
          <w:b/>
        </w:rPr>
      </w:pPr>
      <w:r w:rsidRPr="00C93ADD">
        <w:rPr>
          <w:rFonts w:ascii="Tahoma" w:hAnsi="Tahoma" w:cs="Tahoma"/>
          <w:b/>
        </w:rPr>
        <w:t>Communications and database</w:t>
      </w:r>
    </w:p>
    <w:p w:rsidR="005760AA" w:rsidRPr="00C93ADD" w:rsidRDefault="005760AA" w:rsidP="00C93ADD">
      <w:pPr>
        <w:pStyle w:val="ListParagraph"/>
        <w:numPr>
          <w:ilvl w:val="0"/>
          <w:numId w:val="30"/>
        </w:numPr>
        <w:tabs>
          <w:tab w:val="left" w:pos="0"/>
          <w:tab w:val="left" w:pos="284"/>
        </w:tabs>
        <w:spacing w:after="240"/>
        <w:ind w:left="284" w:hanging="284"/>
        <w:rPr>
          <w:rFonts w:ascii="Tahoma" w:hAnsi="Tahoma" w:cs="Tahoma"/>
        </w:rPr>
      </w:pPr>
      <w:r w:rsidRPr="00C93ADD">
        <w:rPr>
          <w:rFonts w:ascii="Tahoma" w:hAnsi="Tahoma" w:cs="Tahoma"/>
        </w:rPr>
        <w:t xml:space="preserve">Act as a first point of contact for phone calls (very few), post (very little – one or two items a week, except during the renewal period) and </w:t>
      </w:r>
      <w:r>
        <w:rPr>
          <w:rFonts w:ascii="Tahoma" w:hAnsi="Tahoma" w:cs="Tahoma"/>
        </w:rPr>
        <w:t xml:space="preserve">incoming </w:t>
      </w:r>
      <w:r w:rsidRPr="00C93ADD">
        <w:rPr>
          <w:rFonts w:ascii="Tahoma" w:hAnsi="Tahoma" w:cs="Tahoma"/>
        </w:rPr>
        <w:t>emails (variable – perhaps 15-20 per week average</w:t>
      </w:r>
      <w:r>
        <w:rPr>
          <w:rFonts w:ascii="Tahoma" w:hAnsi="Tahoma" w:cs="Tahoma"/>
        </w:rPr>
        <w:t>, but will increase if MDN becomes better known</w:t>
      </w:r>
      <w:r w:rsidRPr="00C93ADD">
        <w:rPr>
          <w:rFonts w:ascii="Tahoma" w:hAnsi="Tahoma" w:cs="Tahoma"/>
        </w:rPr>
        <w:t>).</w:t>
      </w:r>
    </w:p>
    <w:p w:rsidR="005760AA" w:rsidRDefault="005760AA" w:rsidP="00C93ADD">
      <w:pPr>
        <w:pStyle w:val="ListParagraph"/>
        <w:numPr>
          <w:ilvl w:val="0"/>
          <w:numId w:val="30"/>
        </w:numPr>
        <w:tabs>
          <w:tab w:val="left" w:pos="0"/>
          <w:tab w:val="left" w:pos="284"/>
        </w:tabs>
        <w:spacing w:after="240"/>
        <w:ind w:left="284" w:hanging="284"/>
        <w:rPr>
          <w:rFonts w:ascii="Tahoma" w:hAnsi="Tahoma" w:cs="Tahoma"/>
        </w:rPr>
      </w:pPr>
      <w:r>
        <w:rPr>
          <w:rFonts w:ascii="Tahoma" w:hAnsi="Tahoma" w:cs="Tahoma"/>
        </w:rPr>
        <w:t>Respond to routine enquiries and forward others to the relevant convenor(s).</w:t>
      </w:r>
    </w:p>
    <w:p w:rsidR="005760AA" w:rsidRDefault="005760AA" w:rsidP="00C93ADD">
      <w:pPr>
        <w:pStyle w:val="ListParagraph"/>
        <w:numPr>
          <w:ilvl w:val="0"/>
          <w:numId w:val="30"/>
        </w:numPr>
        <w:tabs>
          <w:tab w:val="left" w:pos="0"/>
          <w:tab w:val="left" w:pos="284"/>
        </w:tabs>
        <w:spacing w:after="240"/>
        <w:ind w:left="284" w:hanging="284"/>
        <w:rPr>
          <w:rFonts w:ascii="Tahoma" w:hAnsi="Tahoma" w:cs="Tahoma"/>
        </w:rPr>
      </w:pPr>
      <w:r>
        <w:rPr>
          <w:rFonts w:ascii="Tahoma" w:hAnsi="Tahoma" w:cs="Tahoma"/>
        </w:rPr>
        <w:t>Keep</w:t>
      </w:r>
      <w:r w:rsidRPr="00AC108B">
        <w:rPr>
          <w:rFonts w:ascii="Tahoma" w:hAnsi="Tahoma" w:cs="Tahoma"/>
        </w:rPr>
        <w:t xml:space="preserve"> MDN’s database and email contact lists of members, Friends, media contacts and others</w:t>
      </w:r>
      <w:r>
        <w:rPr>
          <w:rFonts w:ascii="Tahoma" w:hAnsi="Tahoma" w:cs="Tahoma"/>
        </w:rPr>
        <w:t xml:space="preserve"> up to date at all times.</w:t>
      </w:r>
    </w:p>
    <w:p w:rsidR="005760AA" w:rsidRDefault="005760AA" w:rsidP="00C93ADD">
      <w:pPr>
        <w:pStyle w:val="ListParagraph"/>
        <w:numPr>
          <w:ilvl w:val="0"/>
          <w:numId w:val="30"/>
        </w:numPr>
        <w:tabs>
          <w:tab w:val="left" w:pos="0"/>
          <w:tab w:val="left" w:pos="284"/>
        </w:tabs>
        <w:spacing w:after="240"/>
        <w:ind w:left="284" w:hanging="284"/>
        <w:rPr>
          <w:rFonts w:ascii="Tahoma" w:hAnsi="Tahoma" w:cs="Tahoma"/>
        </w:rPr>
      </w:pPr>
      <w:r>
        <w:rPr>
          <w:rFonts w:ascii="Tahoma" w:hAnsi="Tahoma" w:cs="Tahoma"/>
        </w:rPr>
        <w:t>Do initial assessment of ‘work opportunities’ and other information sent to MDN for distribution to members, and if it is not clear that they meet the criteria for distribution, forward to policy &amp; meetings convenor for decision.</w:t>
      </w:r>
    </w:p>
    <w:p w:rsidR="005760AA" w:rsidRDefault="005760AA" w:rsidP="00C93ADD">
      <w:pPr>
        <w:pStyle w:val="ListParagraph"/>
        <w:numPr>
          <w:ilvl w:val="0"/>
          <w:numId w:val="30"/>
        </w:numPr>
        <w:tabs>
          <w:tab w:val="left" w:pos="0"/>
          <w:tab w:val="left" w:pos="284"/>
        </w:tabs>
        <w:spacing w:after="240"/>
        <w:ind w:left="284" w:hanging="284"/>
        <w:rPr>
          <w:rFonts w:ascii="Tahoma" w:hAnsi="Tahoma" w:cs="Tahoma"/>
        </w:rPr>
      </w:pPr>
      <w:r>
        <w:rPr>
          <w:rFonts w:ascii="Tahoma" w:hAnsi="Tahoma" w:cs="Tahoma"/>
        </w:rPr>
        <w:t>Check all mailings before sending out, to ensure they are well written and include all necessary information.</w:t>
      </w:r>
    </w:p>
    <w:p w:rsidR="005760AA" w:rsidRDefault="005760AA" w:rsidP="00C93ADD">
      <w:pPr>
        <w:pStyle w:val="ListParagraph"/>
        <w:numPr>
          <w:ilvl w:val="0"/>
          <w:numId w:val="30"/>
        </w:numPr>
        <w:tabs>
          <w:tab w:val="left" w:pos="0"/>
          <w:tab w:val="left" w:pos="284"/>
        </w:tabs>
        <w:spacing w:after="240"/>
        <w:ind w:left="284" w:hanging="284"/>
        <w:rPr>
          <w:rFonts w:ascii="Tahoma" w:hAnsi="Tahoma" w:cs="Tahoma"/>
        </w:rPr>
      </w:pPr>
      <w:r>
        <w:rPr>
          <w:rFonts w:ascii="Tahoma" w:hAnsi="Tahoma" w:cs="Tahoma"/>
        </w:rPr>
        <w:t>S</w:t>
      </w:r>
      <w:r w:rsidRPr="00AC108B">
        <w:rPr>
          <w:rFonts w:ascii="Tahoma" w:hAnsi="Tahoma" w:cs="Tahoma"/>
        </w:rPr>
        <w:t xml:space="preserve">end out all bulk </w:t>
      </w:r>
      <w:r>
        <w:rPr>
          <w:rFonts w:ascii="Tahoma" w:hAnsi="Tahoma" w:cs="Tahoma"/>
        </w:rPr>
        <w:t>e-</w:t>
      </w:r>
      <w:r w:rsidRPr="00AC108B">
        <w:rPr>
          <w:rFonts w:ascii="Tahoma" w:hAnsi="Tahoma" w:cs="Tahoma"/>
        </w:rPr>
        <w:t>mailings to members, Friends, media etc</w:t>
      </w:r>
      <w:r>
        <w:rPr>
          <w:rFonts w:ascii="Tahoma" w:hAnsi="Tahoma" w:cs="Tahoma"/>
        </w:rPr>
        <w:t>.</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Ensure compliance with data protection law and good practice.</w:t>
      </w:r>
    </w:p>
    <w:p w:rsidR="005760AA" w:rsidRDefault="005760AA" w:rsidP="00F769E7">
      <w:pPr>
        <w:tabs>
          <w:tab w:val="left" w:pos="0"/>
          <w:tab w:val="left" w:pos="284"/>
        </w:tabs>
        <w:rPr>
          <w:rFonts w:ascii="Tahoma" w:hAnsi="Tahoma" w:cs="Tahoma"/>
        </w:rPr>
      </w:pPr>
    </w:p>
    <w:p w:rsidR="005760AA" w:rsidRPr="00F769E7" w:rsidRDefault="005760AA" w:rsidP="00F769E7">
      <w:pPr>
        <w:tabs>
          <w:tab w:val="left" w:pos="0"/>
          <w:tab w:val="left" w:pos="284"/>
        </w:tabs>
        <w:rPr>
          <w:rFonts w:ascii="Tahoma" w:hAnsi="Tahoma" w:cs="Tahoma"/>
        </w:rPr>
      </w:pPr>
      <w:r>
        <w:rPr>
          <w:rFonts w:ascii="Tahoma" w:hAnsi="Tahoma" w:cs="Tahoma"/>
        </w:rPr>
        <w:t>MDN currently has a LinkedIn group for members, administered by the outreach &amp; communications convenor. If we expand our social media presence, the administrator may take on some responsibility for this.</w:t>
      </w:r>
      <w:r w:rsidRPr="00F769E7">
        <w:rPr>
          <w:rFonts w:ascii="Tahoma" w:hAnsi="Tahoma" w:cs="Tahoma"/>
        </w:rPr>
        <w:t xml:space="preserve"> </w:t>
      </w:r>
    </w:p>
    <w:p w:rsidR="005760AA" w:rsidRDefault="005760AA" w:rsidP="00C93ADD">
      <w:pPr>
        <w:pStyle w:val="ListParagraph"/>
        <w:tabs>
          <w:tab w:val="left" w:pos="0"/>
          <w:tab w:val="left" w:pos="284"/>
        </w:tabs>
        <w:ind w:left="284" w:hanging="284"/>
        <w:rPr>
          <w:rFonts w:ascii="Tahoma" w:hAnsi="Tahoma" w:cs="Tahoma"/>
        </w:rPr>
      </w:pPr>
    </w:p>
    <w:p w:rsidR="005760AA" w:rsidRPr="00C93ADD" w:rsidRDefault="005760AA" w:rsidP="00C93ADD">
      <w:pPr>
        <w:tabs>
          <w:tab w:val="left" w:pos="0"/>
          <w:tab w:val="left" w:pos="284"/>
        </w:tabs>
        <w:rPr>
          <w:rFonts w:ascii="Tahoma" w:hAnsi="Tahoma" w:cs="Tahoma"/>
        </w:rPr>
      </w:pPr>
      <w:r w:rsidRPr="00C93ADD">
        <w:rPr>
          <w:rFonts w:ascii="Tahoma" w:hAnsi="Tahoma" w:cs="Tahoma"/>
          <w:b/>
        </w:rPr>
        <w:t>Membership and meetings</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Do initial assessment of membership applications and forward to policy &amp; meetings convenor for decision about whether they meet the membership criteria.</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Process membership applications, renewals, resignations and lapses.</w:t>
      </w:r>
    </w:p>
    <w:p w:rsidR="005760AA" w:rsidRPr="00C93ADD" w:rsidRDefault="005760AA" w:rsidP="00C93ADD">
      <w:pPr>
        <w:pStyle w:val="ListParagraph"/>
        <w:numPr>
          <w:ilvl w:val="0"/>
          <w:numId w:val="30"/>
        </w:numPr>
        <w:tabs>
          <w:tab w:val="left" w:pos="0"/>
          <w:tab w:val="left" w:pos="284"/>
        </w:tabs>
        <w:ind w:left="284" w:hanging="284"/>
        <w:rPr>
          <w:rFonts w:ascii="Tahoma" w:hAnsi="Tahoma" w:cs="Tahoma"/>
        </w:rPr>
      </w:pPr>
      <w:r w:rsidRPr="00C93ADD">
        <w:rPr>
          <w:rFonts w:ascii="Tahoma" w:hAnsi="Tahoma" w:cs="Tahoma"/>
        </w:rPr>
        <w:t>Keep members’ and Friends’ contact details up to date. Inform convenors and website administrator of changes to members’ details as they occur, and inform members of changes twice a year.</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Collate input from convenors into e-newsletters and reports for members.</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Arrange venues, equipment, refreshments etc for convenors’ and members’ meetings if these are not linked to an MDN seminar or other event. (They are usually immediately after an MDN event, so do not need separate arrangements.)</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With the policy &amp; meetings convenor, draw up agendas and pre-meeting reports for convenors’ and members’ meetings.</w:t>
      </w:r>
    </w:p>
    <w:p w:rsidR="005760AA" w:rsidRDefault="005760AA" w:rsidP="00C868C2">
      <w:pPr>
        <w:pStyle w:val="ListParagraph"/>
        <w:numPr>
          <w:ilvl w:val="0"/>
          <w:numId w:val="30"/>
        </w:numPr>
        <w:tabs>
          <w:tab w:val="left" w:pos="0"/>
          <w:tab w:val="left" w:pos="284"/>
        </w:tabs>
        <w:ind w:left="284" w:hanging="284"/>
        <w:rPr>
          <w:rFonts w:ascii="Tahoma" w:hAnsi="Tahoma" w:cs="Tahoma"/>
        </w:rPr>
      </w:pPr>
      <w:r>
        <w:rPr>
          <w:rFonts w:ascii="Tahoma" w:hAnsi="Tahoma" w:cs="Tahoma"/>
        </w:rPr>
        <w:t>Attend members’ meetings (and convenors’ meetings, if requested to do so by the policy &amp; meetings convenor) and take minutes, or ensure arrangements are in place for minutes. Get minutes approved by the policy &amp; meetings convenor (and, if different, whoever chaired the meeting). Send minutes of members’ meetings to members, and minutes of convenors’ meetings to convenors.</w:t>
      </w:r>
    </w:p>
    <w:p w:rsidR="005760AA" w:rsidRDefault="005760AA" w:rsidP="00414D50">
      <w:pPr>
        <w:tabs>
          <w:tab w:val="left" w:pos="0"/>
          <w:tab w:val="left" w:pos="284"/>
        </w:tabs>
        <w:rPr>
          <w:rFonts w:ascii="Tahoma" w:hAnsi="Tahoma" w:cs="Tahoma"/>
          <w:b/>
        </w:rPr>
      </w:pPr>
      <w:r w:rsidRPr="00C868C2">
        <w:rPr>
          <w:rFonts w:ascii="Tahoma" w:hAnsi="Tahoma" w:cs="Tahoma"/>
        </w:rPr>
        <w:t xml:space="preserve"> </w:t>
      </w:r>
      <w:r>
        <w:rPr>
          <w:rFonts w:ascii="Tahoma" w:hAnsi="Tahoma" w:cs="Tahoma"/>
          <w:b/>
        </w:rPr>
        <w:t>Seminars and other events</w:t>
      </w:r>
    </w:p>
    <w:p w:rsidR="005760AA" w:rsidRDefault="005760AA" w:rsidP="001B3F2F">
      <w:pPr>
        <w:pStyle w:val="ListParagraph"/>
        <w:numPr>
          <w:ilvl w:val="0"/>
          <w:numId w:val="31"/>
        </w:numPr>
        <w:tabs>
          <w:tab w:val="left" w:pos="0"/>
          <w:tab w:val="left" w:pos="284"/>
        </w:tabs>
        <w:ind w:left="284" w:hanging="284"/>
        <w:rPr>
          <w:rFonts w:ascii="Tahoma" w:hAnsi="Tahoma" w:cs="Tahoma"/>
        </w:rPr>
      </w:pPr>
      <w:r>
        <w:rPr>
          <w:rFonts w:ascii="Tahoma" w:hAnsi="Tahoma" w:cs="Tahoma"/>
        </w:rPr>
        <w:t>Arrange venues, equipment, refreshments for events in London, or elsewhere in England/Wales if this is not being done by local members as event organisers. (Arrangements for events in Scotland are handled by MDN Scotland.)</w:t>
      </w:r>
    </w:p>
    <w:p w:rsidR="005760AA" w:rsidRDefault="005760AA" w:rsidP="001B3F2F">
      <w:pPr>
        <w:pStyle w:val="ListParagraph"/>
        <w:numPr>
          <w:ilvl w:val="0"/>
          <w:numId w:val="31"/>
        </w:numPr>
        <w:tabs>
          <w:tab w:val="left" w:pos="0"/>
          <w:tab w:val="left" w:pos="284"/>
        </w:tabs>
        <w:ind w:left="284" w:hanging="284"/>
        <w:rPr>
          <w:rFonts w:ascii="Tahoma" w:hAnsi="Tahoma" w:cs="Tahoma"/>
        </w:rPr>
      </w:pPr>
      <w:r>
        <w:rPr>
          <w:rFonts w:ascii="Tahoma" w:hAnsi="Tahoma" w:cs="Tahoma"/>
        </w:rPr>
        <w:t>Arrange individual access, dietary requirements etc for speakers or participants for events in England/Wales.</w:t>
      </w:r>
    </w:p>
    <w:p w:rsidR="005760AA" w:rsidRPr="00C6420C" w:rsidRDefault="005760AA" w:rsidP="001B3F2F">
      <w:pPr>
        <w:pStyle w:val="ListParagraph"/>
        <w:numPr>
          <w:ilvl w:val="0"/>
          <w:numId w:val="31"/>
        </w:numPr>
        <w:tabs>
          <w:tab w:val="left" w:pos="0"/>
          <w:tab w:val="left" w:pos="284"/>
        </w:tabs>
        <w:ind w:left="284" w:hanging="284"/>
        <w:rPr>
          <w:rFonts w:ascii="Tahoma" w:hAnsi="Tahoma" w:cs="Tahoma"/>
        </w:rPr>
      </w:pPr>
      <w:r w:rsidRPr="00C6420C">
        <w:rPr>
          <w:rFonts w:ascii="Tahoma" w:hAnsi="Tahoma" w:cs="Tahoma"/>
        </w:rPr>
        <w:t>With the events convenor</w:t>
      </w:r>
      <w:r>
        <w:rPr>
          <w:rFonts w:ascii="Tahoma" w:hAnsi="Tahoma" w:cs="Tahoma"/>
        </w:rPr>
        <w:t xml:space="preserve"> (and MDN Scotland convenor or local organisers, if applicable)</w:t>
      </w:r>
      <w:r w:rsidRPr="00C6420C">
        <w:rPr>
          <w:rFonts w:ascii="Tahoma" w:hAnsi="Tahoma" w:cs="Tahoma"/>
        </w:rPr>
        <w:t>, produce publicity for events and circulate to members and Friends.</w:t>
      </w:r>
    </w:p>
    <w:p w:rsidR="005760AA" w:rsidRDefault="005760AA" w:rsidP="001B3F2F">
      <w:pPr>
        <w:pStyle w:val="ListParagraph"/>
        <w:numPr>
          <w:ilvl w:val="0"/>
          <w:numId w:val="31"/>
        </w:numPr>
        <w:tabs>
          <w:tab w:val="left" w:pos="0"/>
          <w:tab w:val="left" w:pos="284"/>
        </w:tabs>
        <w:ind w:left="284" w:hanging="284"/>
        <w:rPr>
          <w:rFonts w:ascii="Tahoma" w:hAnsi="Tahoma" w:cs="Tahoma"/>
        </w:rPr>
      </w:pPr>
      <w:r>
        <w:rPr>
          <w:rFonts w:ascii="Tahoma" w:hAnsi="Tahoma" w:cs="Tahoma"/>
        </w:rPr>
        <w:t>Process event bookings, issue receipts, keep the events convenor (and MDN Scotland convenor and local organisers, if applicable) informed of bookings.</w:t>
      </w:r>
    </w:p>
    <w:p w:rsidR="005760AA" w:rsidRDefault="005760AA" w:rsidP="001B3F2F">
      <w:pPr>
        <w:pStyle w:val="ListParagraph"/>
        <w:numPr>
          <w:ilvl w:val="0"/>
          <w:numId w:val="31"/>
        </w:numPr>
        <w:tabs>
          <w:tab w:val="left" w:pos="0"/>
          <w:tab w:val="left" w:pos="284"/>
        </w:tabs>
        <w:ind w:left="284" w:hanging="284"/>
        <w:rPr>
          <w:rFonts w:ascii="Tahoma" w:hAnsi="Tahoma" w:cs="Tahoma"/>
        </w:rPr>
      </w:pPr>
      <w:r>
        <w:rPr>
          <w:rFonts w:ascii="Tahoma" w:hAnsi="Tahoma" w:cs="Tahoma"/>
        </w:rPr>
        <w:t>Produce event handouts and participants lists and get them to the venue, or get the originals to the appropriate person to ensure they are printed and taken to the venue.</w:t>
      </w:r>
    </w:p>
    <w:p w:rsidR="005760AA" w:rsidRDefault="005760AA" w:rsidP="001B3F2F">
      <w:pPr>
        <w:pStyle w:val="ListParagraph"/>
        <w:numPr>
          <w:ilvl w:val="0"/>
          <w:numId w:val="31"/>
        </w:numPr>
        <w:tabs>
          <w:tab w:val="left" w:pos="0"/>
          <w:tab w:val="left" w:pos="284"/>
        </w:tabs>
        <w:ind w:left="284" w:hanging="284"/>
        <w:rPr>
          <w:rFonts w:ascii="Tahoma" w:hAnsi="Tahoma" w:cs="Tahoma"/>
        </w:rPr>
      </w:pPr>
      <w:r>
        <w:rPr>
          <w:rFonts w:ascii="Tahoma" w:hAnsi="Tahoma" w:cs="Tahoma"/>
        </w:rPr>
        <w:t>Send travel subsidy claim forms to eligible members attending events, speaker/facilitator claim forms to speakers and workshop facilitators, and convenor claim forms to convenors attending events.</w:t>
      </w:r>
    </w:p>
    <w:p w:rsidR="005760AA" w:rsidRDefault="005760AA" w:rsidP="001B3F2F">
      <w:pPr>
        <w:pStyle w:val="ListParagraph"/>
        <w:numPr>
          <w:ilvl w:val="0"/>
          <w:numId w:val="31"/>
        </w:numPr>
        <w:tabs>
          <w:tab w:val="left" w:pos="0"/>
          <w:tab w:val="left" w:pos="284"/>
        </w:tabs>
        <w:ind w:left="284" w:hanging="284"/>
        <w:rPr>
          <w:rFonts w:ascii="Tahoma" w:hAnsi="Tahoma" w:cs="Tahoma"/>
        </w:rPr>
      </w:pPr>
      <w:r>
        <w:rPr>
          <w:rFonts w:ascii="Tahoma" w:hAnsi="Tahoma" w:cs="Tahoma"/>
        </w:rPr>
        <w:t>If you attend events, help the convenor and/or local organisers with setting up, welcoming participants, clearing up and other tasks.</w:t>
      </w:r>
    </w:p>
    <w:p w:rsidR="005760AA" w:rsidRDefault="005760AA" w:rsidP="001B3F2F">
      <w:pPr>
        <w:pStyle w:val="ListParagraph"/>
        <w:numPr>
          <w:ilvl w:val="0"/>
          <w:numId w:val="31"/>
        </w:numPr>
        <w:tabs>
          <w:tab w:val="left" w:pos="0"/>
          <w:tab w:val="left" w:pos="284"/>
        </w:tabs>
        <w:spacing w:after="120"/>
        <w:ind w:left="284" w:hanging="284"/>
        <w:rPr>
          <w:rFonts w:ascii="Tahoma" w:hAnsi="Tahoma" w:cs="Tahoma"/>
        </w:rPr>
      </w:pPr>
      <w:r>
        <w:rPr>
          <w:rFonts w:ascii="Tahoma" w:hAnsi="Tahoma" w:cs="Tahoma"/>
        </w:rPr>
        <w:t xml:space="preserve">If the speaker/facilitator agrees that their handouts can be emailed to all members after each event, ensure they are in an appropriate format for emailing, and send out to all members and to non-members who attended the event. </w:t>
      </w:r>
    </w:p>
    <w:p w:rsidR="005760AA" w:rsidRPr="00EB52B2" w:rsidRDefault="005760AA" w:rsidP="001B3F2F">
      <w:pPr>
        <w:tabs>
          <w:tab w:val="left" w:pos="0"/>
          <w:tab w:val="left" w:pos="284"/>
        </w:tabs>
        <w:rPr>
          <w:rFonts w:ascii="Tahoma" w:hAnsi="Tahoma" w:cs="Tahoma"/>
        </w:rPr>
      </w:pPr>
      <w:r>
        <w:rPr>
          <w:rFonts w:ascii="Tahoma" w:hAnsi="Tahoma" w:cs="Tahoma"/>
        </w:rPr>
        <w:t>It is expected that the events convenor, MDN Scotland convenor and/or local organisers will arrange speakers/facilitators and will liaise directly with them, and will keep the administrator informed of their requirements.</w:t>
      </w:r>
    </w:p>
    <w:p w:rsidR="005760AA" w:rsidRDefault="005760AA" w:rsidP="00F87098">
      <w:pPr>
        <w:tabs>
          <w:tab w:val="left" w:pos="0"/>
          <w:tab w:val="left" w:pos="284"/>
        </w:tabs>
        <w:rPr>
          <w:rFonts w:ascii="Tahoma" w:hAnsi="Tahoma" w:cs="Tahoma"/>
          <w:b/>
        </w:rPr>
      </w:pPr>
    </w:p>
    <w:p w:rsidR="005760AA" w:rsidRPr="00F87098" w:rsidRDefault="005760AA" w:rsidP="00F87098">
      <w:pPr>
        <w:tabs>
          <w:tab w:val="left" w:pos="0"/>
          <w:tab w:val="left" w:pos="284"/>
        </w:tabs>
        <w:rPr>
          <w:rFonts w:ascii="Tahoma" w:hAnsi="Tahoma" w:cs="Tahoma"/>
        </w:rPr>
      </w:pPr>
      <w:r w:rsidRPr="00F87098">
        <w:rPr>
          <w:rFonts w:ascii="Tahoma" w:hAnsi="Tahoma" w:cs="Tahoma"/>
          <w:b/>
        </w:rPr>
        <w:t>Publications</w:t>
      </w:r>
    </w:p>
    <w:p w:rsidR="005760AA" w:rsidRDefault="005760AA" w:rsidP="00D92884">
      <w:pPr>
        <w:pStyle w:val="ListParagraph"/>
        <w:numPr>
          <w:ilvl w:val="0"/>
          <w:numId w:val="31"/>
        </w:numPr>
        <w:tabs>
          <w:tab w:val="left" w:pos="0"/>
          <w:tab w:val="left" w:pos="284"/>
        </w:tabs>
        <w:ind w:left="284" w:hanging="284"/>
        <w:rPr>
          <w:rFonts w:ascii="Tahoma" w:hAnsi="Tahoma" w:cs="Tahoma"/>
        </w:rPr>
      </w:pPr>
      <w:r w:rsidRPr="00EB52B2">
        <w:rPr>
          <w:rFonts w:ascii="Tahoma" w:hAnsi="Tahoma" w:cs="Tahoma"/>
        </w:rPr>
        <w:t>W</w:t>
      </w:r>
      <w:r>
        <w:rPr>
          <w:rFonts w:ascii="Tahoma" w:hAnsi="Tahoma" w:cs="Tahoma"/>
        </w:rPr>
        <w:t>ork with convenors to produce MDN’s annual report (or, as has been done, five-yearly reports; the next will be due in autumn 2016).</w:t>
      </w:r>
    </w:p>
    <w:p w:rsidR="005760AA" w:rsidRDefault="005760AA" w:rsidP="00D92884">
      <w:pPr>
        <w:pStyle w:val="ListParagraph"/>
        <w:numPr>
          <w:ilvl w:val="0"/>
          <w:numId w:val="31"/>
        </w:numPr>
        <w:tabs>
          <w:tab w:val="left" w:pos="0"/>
          <w:tab w:val="left" w:pos="284"/>
        </w:tabs>
        <w:ind w:left="284" w:hanging="284"/>
        <w:rPr>
          <w:rFonts w:ascii="Tahoma" w:hAnsi="Tahoma" w:cs="Tahoma"/>
        </w:rPr>
      </w:pPr>
      <w:r>
        <w:rPr>
          <w:rFonts w:ascii="Tahoma" w:hAnsi="Tahoma" w:cs="Tahoma"/>
        </w:rPr>
        <w:t xml:space="preserve">Liaise as appropriate with authors or coordinators of occasional other publications. We are currently updating “Choosing and briefing a consultant or trainer” on the MDN website, and may produce a new web briefing on consultants working collaboratively with each other, and on disability guidelines for consultants and trainers. </w:t>
      </w:r>
    </w:p>
    <w:p w:rsidR="005760AA" w:rsidRDefault="005760AA" w:rsidP="00D92884">
      <w:pPr>
        <w:pStyle w:val="ListParagraph"/>
        <w:numPr>
          <w:ilvl w:val="0"/>
          <w:numId w:val="31"/>
        </w:numPr>
        <w:tabs>
          <w:tab w:val="left" w:pos="0"/>
          <w:tab w:val="left" w:pos="284"/>
        </w:tabs>
        <w:ind w:left="284" w:hanging="284"/>
        <w:rPr>
          <w:rFonts w:ascii="Tahoma" w:hAnsi="Tahoma" w:cs="Tahoma"/>
        </w:rPr>
      </w:pPr>
      <w:r>
        <w:rPr>
          <w:rFonts w:ascii="Tahoma" w:hAnsi="Tahoma" w:cs="Tahoma"/>
        </w:rPr>
        <w:t>Do final proofreading of all publications.</w:t>
      </w:r>
    </w:p>
    <w:p w:rsidR="005760AA" w:rsidRDefault="005760AA" w:rsidP="00D92884">
      <w:pPr>
        <w:pStyle w:val="ListParagraph"/>
        <w:numPr>
          <w:ilvl w:val="0"/>
          <w:numId w:val="31"/>
        </w:numPr>
        <w:tabs>
          <w:tab w:val="left" w:pos="0"/>
          <w:tab w:val="left" w:pos="284"/>
        </w:tabs>
        <w:ind w:left="284" w:hanging="284"/>
        <w:rPr>
          <w:rFonts w:ascii="Tahoma" w:hAnsi="Tahoma" w:cs="Tahoma"/>
        </w:rPr>
      </w:pPr>
      <w:r>
        <w:rPr>
          <w:rFonts w:ascii="Tahoma" w:hAnsi="Tahoma" w:cs="Tahoma"/>
        </w:rPr>
        <w:t>Arrange for publications to be uploaded to the MDN website and/or printed and distributed.</w:t>
      </w:r>
    </w:p>
    <w:p w:rsidR="005760AA" w:rsidRDefault="005760AA" w:rsidP="008959E9">
      <w:pPr>
        <w:pStyle w:val="ListParagraph"/>
        <w:tabs>
          <w:tab w:val="left" w:pos="0"/>
          <w:tab w:val="left" w:pos="284"/>
        </w:tabs>
        <w:ind w:left="284"/>
        <w:rPr>
          <w:rFonts w:ascii="Tahoma" w:hAnsi="Tahoma" w:cs="Tahoma"/>
        </w:rPr>
      </w:pPr>
    </w:p>
    <w:p w:rsidR="005760AA" w:rsidRPr="00C93ADD" w:rsidRDefault="005760AA" w:rsidP="001B3F2F">
      <w:pPr>
        <w:tabs>
          <w:tab w:val="left" w:pos="0"/>
          <w:tab w:val="left" w:pos="284"/>
        </w:tabs>
        <w:rPr>
          <w:rFonts w:ascii="Tahoma" w:hAnsi="Tahoma" w:cs="Tahoma"/>
        </w:rPr>
      </w:pPr>
      <w:r w:rsidRPr="00C93ADD">
        <w:rPr>
          <w:rFonts w:ascii="Tahoma" w:hAnsi="Tahoma" w:cs="Tahoma"/>
          <w:b/>
        </w:rPr>
        <w:t xml:space="preserve">Finance </w:t>
      </w:r>
    </w:p>
    <w:p w:rsidR="005760AA" w:rsidRPr="00D92884" w:rsidRDefault="005760AA" w:rsidP="001B3F2F">
      <w:pPr>
        <w:pStyle w:val="ListParagraph"/>
        <w:numPr>
          <w:ilvl w:val="0"/>
          <w:numId w:val="30"/>
        </w:numPr>
        <w:tabs>
          <w:tab w:val="left" w:pos="0"/>
          <w:tab w:val="left" w:pos="284"/>
        </w:tabs>
        <w:ind w:left="284" w:hanging="284"/>
        <w:rPr>
          <w:rFonts w:ascii="Tahoma" w:hAnsi="Tahoma" w:cs="Tahoma"/>
        </w:rPr>
      </w:pPr>
      <w:r w:rsidRPr="00C93ADD">
        <w:rPr>
          <w:rFonts w:ascii="Tahoma" w:hAnsi="Tahoma" w:cs="Tahoma"/>
        </w:rPr>
        <w:t xml:space="preserve">Deal with </w:t>
      </w:r>
      <w:r>
        <w:rPr>
          <w:rFonts w:ascii="Tahoma" w:hAnsi="Tahoma" w:cs="Tahoma"/>
        </w:rPr>
        <w:t>all income and expenditure, in particular ensuring all expenditure is properly authorised.</w:t>
      </w:r>
    </w:p>
    <w:p w:rsidR="005760AA" w:rsidRPr="00B764D0" w:rsidRDefault="005760AA" w:rsidP="001B3F2F">
      <w:pPr>
        <w:pStyle w:val="ListParagraph"/>
        <w:numPr>
          <w:ilvl w:val="0"/>
          <w:numId w:val="30"/>
        </w:numPr>
        <w:tabs>
          <w:tab w:val="left" w:pos="0"/>
          <w:tab w:val="left" w:pos="284"/>
        </w:tabs>
        <w:ind w:left="284" w:hanging="284"/>
        <w:rPr>
          <w:rFonts w:ascii="Tahoma" w:hAnsi="Tahoma" w:cs="Tahoma"/>
        </w:rPr>
      </w:pPr>
      <w:r w:rsidRPr="00B764D0">
        <w:rPr>
          <w:rFonts w:ascii="Tahoma" w:hAnsi="Tahoma" w:cs="Tahoma"/>
        </w:rPr>
        <w:t>Do bookkeeping and maintain proper financial records</w:t>
      </w:r>
    </w:p>
    <w:p w:rsidR="005760AA" w:rsidRDefault="005760AA" w:rsidP="001B3F2F">
      <w:pPr>
        <w:pStyle w:val="ListParagraph"/>
        <w:numPr>
          <w:ilvl w:val="0"/>
          <w:numId w:val="30"/>
        </w:numPr>
        <w:tabs>
          <w:tab w:val="left" w:pos="0"/>
          <w:tab w:val="left" w:pos="284"/>
        </w:tabs>
        <w:ind w:left="284" w:hanging="284"/>
        <w:rPr>
          <w:rFonts w:ascii="Tahoma" w:hAnsi="Tahoma" w:cs="Tahoma"/>
        </w:rPr>
      </w:pPr>
      <w:r>
        <w:rPr>
          <w:rFonts w:ascii="Tahoma" w:hAnsi="Tahoma" w:cs="Tahoma"/>
        </w:rPr>
        <w:t>D</w:t>
      </w:r>
      <w:r w:rsidRPr="00C93ADD">
        <w:rPr>
          <w:rFonts w:ascii="Tahoma" w:hAnsi="Tahoma" w:cs="Tahoma"/>
        </w:rPr>
        <w:t>raw up budgets</w:t>
      </w:r>
      <w:r>
        <w:rPr>
          <w:rFonts w:ascii="Tahoma" w:hAnsi="Tahoma" w:cs="Tahoma"/>
        </w:rPr>
        <w:t>,</w:t>
      </w:r>
      <w:r w:rsidRPr="00C93ADD">
        <w:rPr>
          <w:rFonts w:ascii="Tahoma" w:hAnsi="Tahoma" w:cs="Tahoma"/>
        </w:rPr>
        <w:t xml:space="preserve"> with the admin </w:t>
      </w:r>
      <w:r>
        <w:rPr>
          <w:rFonts w:ascii="Tahoma" w:hAnsi="Tahoma" w:cs="Tahoma"/>
        </w:rPr>
        <w:t>&amp;</w:t>
      </w:r>
      <w:r w:rsidRPr="00C93ADD">
        <w:rPr>
          <w:rFonts w:ascii="Tahoma" w:hAnsi="Tahoma" w:cs="Tahoma"/>
        </w:rPr>
        <w:t xml:space="preserve"> finance convenor</w:t>
      </w:r>
      <w:r>
        <w:rPr>
          <w:rFonts w:ascii="Tahoma" w:hAnsi="Tahoma" w:cs="Tahoma"/>
        </w:rPr>
        <w:t>.</w:t>
      </w:r>
    </w:p>
    <w:p w:rsidR="005760AA" w:rsidRDefault="005760AA" w:rsidP="001B3F2F">
      <w:pPr>
        <w:pStyle w:val="ListParagraph"/>
        <w:numPr>
          <w:ilvl w:val="0"/>
          <w:numId w:val="30"/>
        </w:numPr>
        <w:tabs>
          <w:tab w:val="left" w:pos="0"/>
          <w:tab w:val="left" w:pos="284"/>
        </w:tabs>
        <w:ind w:left="284" w:hanging="284"/>
        <w:rPr>
          <w:rFonts w:ascii="Tahoma" w:hAnsi="Tahoma" w:cs="Tahoma"/>
        </w:rPr>
      </w:pPr>
      <w:r>
        <w:rPr>
          <w:rFonts w:ascii="Tahoma" w:hAnsi="Tahoma" w:cs="Tahoma"/>
        </w:rPr>
        <w:t>M</w:t>
      </w:r>
      <w:r w:rsidRPr="00C93ADD">
        <w:rPr>
          <w:rFonts w:ascii="Tahoma" w:hAnsi="Tahoma" w:cs="Tahoma"/>
        </w:rPr>
        <w:t xml:space="preserve">onitor </w:t>
      </w:r>
      <w:r>
        <w:rPr>
          <w:rFonts w:ascii="Tahoma" w:hAnsi="Tahoma" w:cs="Tahoma"/>
        </w:rPr>
        <w:t>the financial situation and advise convenors if there are any issues</w:t>
      </w:r>
      <w:r w:rsidRPr="00C93ADD">
        <w:rPr>
          <w:rFonts w:ascii="Tahoma" w:hAnsi="Tahoma" w:cs="Tahoma"/>
        </w:rPr>
        <w:t>.</w:t>
      </w:r>
    </w:p>
    <w:p w:rsidR="005760AA" w:rsidRPr="00C93ADD" w:rsidRDefault="005760AA" w:rsidP="001B3F2F">
      <w:pPr>
        <w:pStyle w:val="ListParagraph"/>
        <w:numPr>
          <w:ilvl w:val="0"/>
          <w:numId w:val="30"/>
        </w:numPr>
        <w:tabs>
          <w:tab w:val="left" w:pos="0"/>
          <w:tab w:val="left" w:pos="284"/>
        </w:tabs>
        <w:ind w:left="284" w:hanging="284"/>
        <w:rPr>
          <w:rFonts w:ascii="Tahoma" w:hAnsi="Tahoma" w:cs="Tahoma"/>
        </w:rPr>
      </w:pPr>
      <w:r>
        <w:rPr>
          <w:rFonts w:ascii="Tahoma" w:hAnsi="Tahoma" w:cs="Tahoma"/>
        </w:rPr>
        <w:t>Liaise with admin &amp; finance convenor on tax matters, and in particular notify him if income from Friends and other non-members becomes more than a very small part of income.</w:t>
      </w:r>
    </w:p>
    <w:p w:rsidR="005760AA" w:rsidRDefault="005760AA" w:rsidP="001B3F2F">
      <w:pPr>
        <w:pStyle w:val="ListParagraph"/>
        <w:numPr>
          <w:ilvl w:val="0"/>
          <w:numId w:val="30"/>
        </w:numPr>
        <w:tabs>
          <w:tab w:val="left" w:pos="0"/>
          <w:tab w:val="left" w:pos="284"/>
        </w:tabs>
        <w:ind w:left="284" w:hanging="284"/>
        <w:rPr>
          <w:rFonts w:ascii="Tahoma" w:hAnsi="Tahoma" w:cs="Tahoma"/>
        </w:rPr>
      </w:pPr>
      <w:r>
        <w:rPr>
          <w:rFonts w:ascii="Tahoma" w:hAnsi="Tahoma" w:cs="Tahoma"/>
        </w:rPr>
        <w:t>P</w:t>
      </w:r>
      <w:r w:rsidRPr="00C93ADD">
        <w:rPr>
          <w:rFonts w:ascii="Tahoma" w:hAnsi="Tahoma" w:cs="Tahoma"/>
        </w:rPr>
        <w:t>roduc</w:t>
      </w:r>
      <w:r>
        <w:rPr>
          <w:rFonts w:ascii="Tahoma" w:hAnsi="Tahoma" w:cs="Tahoma"/>
        </w:rPr>
        <w:t>e</w:t>
      </w:r>
      <w:r w:rsidRPr="00C93ADD">
        <w:rPr>
          <w:rFonts w:ascii="Tahoma" w:hAnsi="Tahoma" w:cs="Tahoma"/>
        </w:rPr>
        <w:t xml:space="preserve"> regular financial reports </w:t>
      </w:r>
      <w:r>
        <w:rPr>
          <w:rFonts w:ascii="Tahoma" w:hAnsi="Tahoma" w:cs="Tahoma"/>
        </w:rPr>
        <w:t xml:space="preserve">for convenors, half-yearly reports for members, </w:t>
      </w:r>
      <w:r w:rsidRPr="00C93ADD">
        <w:rPr>
          <w:rFonts w:ascii="Tahoma" w:hAnsi="Tahoma" w:cs="Tahoma"/>
        </w:rPr>
        <w:t>and draft end-of-year accounts</w:t>
      </w:r>
      <w:r>
        <w:rPr>
          <w:rFonts w:ascii="Tahoma" w:hAnsi="Tahoma" w:cs="Tahoma"/>
        </w:rPr>
        <w:t xml:space="preserve"> and notes for independent examination.</w:t>
      </w:r>
    </w:p>
    <w:p w:rsidR="005760AA" w:rsidRDefault="005760AA" w:rsidP="001B3F2F">
      <w:pPr>
        <w:pStyle w:val="ListParagraph"/>
        <w:numPr>
          <w:ilvl w:val="0"/>
          <w:numId w:val="30"/>
        </w:numPr>
        <w:tabs>
          <w:tab w:val="left" w:pos="0"/>
          <w:tab w:val="left" w:pos="284"/>
        </w:tabs>
        <w:ind w:left="284" w:hanging="284"/>
        <w:rPr>
          <w:rFonts w:ascii="Tahoma" w:hAnsi="Tahoma" w:cs="Tahoma"/>
        </w:rPr>
      </w:pPr>
      <w:r>
        <w:rPr>
          <w:rFonts w:ascii="Tahoma" w:hAnsi="Tahoma" w:cs="Tahoma"/>
        </w:rPr>
        <w:t>Circulate the signed annual accounts to members.</w:t>
      </w:r>
    </w:p>
    <w:p w:rsidR="005760AA" w:rsidRDefault="005760AA" w:rsidP="001B3F2F">
      <w:pPr>
        <w:pStyle w:val="ListParagraph"/>
        <w:tabs>
          <w:tab w:val="left" w:pos="0"/>
          <w:tab w:val="left" w:pos="284"/>
        </w:tabs>
        <w:ind w:left="284"/>
        <w:rPr>
          <w:rFonts w:ascii="Tahoma" w:hAnsi="Tahoma" w:cs="Tahoma"/>
        </w:rPr>
      </w:pPr>
    </w:p>
    <w:p w:rsidR="005760AA" w:rsidRPr="00F87098" w:rsidRDefault="005760AA" w:rsidP="00F87098">
      <w:pPr>
        <w:tabs>
          <w:tab w:val="left" w:pos="0"/>
          <w:tab w:val="left" w:pos="284"/>
        </w:tabs>
        <w:rPr>
          <w:rFonts w:ascii="Tahoma" w:hAnsi="Tahoma" w:cs="Tahoma"/>
        </w:rPr>
      </w:pPr>
      <w:r w:rsidRPr="00F87098">
        <w:rPr>
          <w:rFonts w:ascii="Tahoma" w:hAnsi="Tahoma" w:cs="Tahoma"/>
          <w:b/>
        </w:rPr>
        <w:t>General</w:t>
      </w:r>
      <w:r w:rsidRPr="00F87098">
        <w:rPr>
          <w:rFonts w:ascii="Tahoma" w:hAnsi="Tahoma" w:cs="Tahoma"/>
        </w:rPr>
        <w:t xml:space="preserve"> </w:t>
      </w:r>
    </w:p>
    <w:p w:rsidR="005760AA" w:rsidRDefault="005760AA" w:rsidP="00C93ADD">
      <w:pPr>
        <w:pStyle w:val="ListParagraph"/>
        <w:numPr>
          <w:ilvl w:val="0"/>
          <w:numId w:val="30"/>
        </w:numPr>
        <w:tabs>
          <w:tab w:val="left" w:pos="0"/>
          <w:tab w:val="left" w:pos="284"/>
        </w:tabs>
        <w:ind w:left="284" w:hanging="284"/>
        <w:rPr>
          <w:rFonts w:ascii="Tahoma" w:hAnsi="Tahoma" w:cs="Tahoma"/>
        </w:rPr>
      </w:pPr>
      <w:r w:rsidRPr="00E57EE5">
        <w:rPr>
          <w:rFonts w:ascii="Tahoma" w:hAnsi="Tahoma" w:cs="Tahoma"/>
        </w:rPr>
        <w:t>Keep mdn.org.uk domain name registered</w:t>
      </w:r>
      <w:r>
        <w:rPr>
          <w:rFonts w:ascii="Tahoma" w:hAnsi="Tahoma" w:cs="Tahoma"/>
        </w:rPr>
        <w:t>, and its web hosting and email arrangements up to date.</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Ensure correspondence or documents with policy implications are sent to the policy &amp; meetings convenor.</w:t>
      </w:r>
    </w:p>
    <w:p w:rsidR="005760AA" w:rsidRPr="00E57EE5"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E</w:t>
      </w:r>
      <w:r w:rsidRPr="00E57EE5">
        <w:rPr>
          <w:rFonts w:ascii="Tahoma" w:hAnsi="Tahoma" w:cs="Tahoma"/>
        </w:rPr>
        <w:t>nsur</w:t>
      </w:r>
      <w:r>
        <w:rPr>
          <w:rFonts w:ascii="Tahoma" w:hAnsi="Tahoma" w:cs="Tahoma"/>
        </w:rPr>
        <w:t>e</w:t>
      </w:r>
      <w:r w:rsidRPr="00E57EE5">
        <w:rPr>
          <w:rFonts w:ascii="Tahoma" w:hAnsi="Tahoma" w:cs="Tahoma"/>
        </w:rPr>
        <w:t xml:space="preserve"> </w:t>
      </w:r>
      <w:r>
        <w:rPr>
          <w:rFonts w:ascii="Tahoma" w:hAnsi="Tahoma" w:cs="Tahoma"/>
        </w:rPr>
        <w:t>historical and current</w:t>
      </w:r>
      <w:r w:rsidRPr="00E57EE5">
        <w:rPr>
          <w:rFonts w:ascii="Tahoma" w:hAnsi="Tahoma" w:cs="Tahoma"/>
        </w:rPr>
        <w:t xml:space="preserve"> records (paper and electronic) of MDN’s finance, activities and membership are maintained and in due course are handed over to your successor; or, if MDN is wound up, arrang</w:t>
      </w:r>
      <w:r>
        <w:rPr>
          <w:rFonts w:ascii="Tahoma" w:hAnsi="Tahoma" w:cs="Tahoma"/>
        </w:rPr>
        <w:t>e</w:t>
      </w:r>
      <w:r w:rsidRPr="00E57EE5">
        <w:rPr>
          <w:rFonts w:ascii="Tahoma" w:hAnsi="Tahoma" w:cs="Tahoma"/>
        </w:rPr>
        <w:t xml:space="preserve"> for storage of records that the convenors agree need to be kept. </w:t>
      </w:r>
    </w:p>
    <w:p w:rsidR="005760AA" w:rsidRDefault="005760AA" w:rsidP="00C93ADD">
      <w:pPr>
        <w:pStyle w:val="ListParagraph"/>
        <w:numPr>
          <w:ilvl w:val="0"/>
          <w:numId w:val="30"/>
        </w:numPr>
        <w:tabs>
          <w:tab w:val="left" w:pos="0"/>
          <w:tab w:val="left" w:pos="284"/>
        </w:tabs>
        <w:ind w:left="284" w:hanging="284"/>
        <w:rPr>
          <w:rFonts w:ascii="Tahoma" w:hAnsi="Tahoma" w:cs="Tahoma"/>
        </w:rPr>
      </w:pPr>
      <w:r>
        <w:rPr>
          <w:rFonts w:ascii="Tahoma" w:hAnsi="Tahoma" w:cs="Tahoma"/>
        </w:rPr>
        <w:t>Such other tasks as are necessary for the smooth running of MDN.</w:t>
      </w:r>
    </w:p>
    <w:p w:rsidR="005760AA" w:rsidRDefault="005760AA" w:rsidP="00EB20D0">
      <w:pPr>
        <w:tabs>
          <w:tab w:val="left" w:pos="0"/>
          <w:tab w:val="left" w:pos="284"/>
        </w:tabs>
        <w:rPr>
          <w:rFonts w:ascii="Tahoma" w:hAnsi="Tahoma" w:cs="Tahoma"/>
        </w:rPr>
      </w:pPr>
    </w:p>
    <w:p w:rsidR="005760AA" w:rsidRDefault="005760AA" w:rsidP="00EB20D0">
      <w:pPr>
        <w:tabs>
          <w:tab w:val="left" w:pos="0"/>
          <w:tab w:val="left" w:pos="284"/>
        </w:tabs>
        <w:rPr>
          <w:rFonts w:ascii="Tahoma" w:hAnsi="Tahoma" w:cs="Tahoma"/>
        </w:rPr>
      </w:pPr>
      <w:r>
        <w:rPr>
          <w:rFonts w:ascii="Tahoma" w:hAnsi="Tahoma" w:cs="Tahoma"/>
        </w:rPr>
        <w:t xml:space="preserve">If the successful applicant has experience producing websites, responsibilities may also include uploading members’ details, members’ individual pages and other content to the MDN website, and overseeing a website upgrade. If the applicant does not have this experience, the website will continue to be maintained by the current admin convenor, and will in due course be handed over to a website administrator. </w:t>
      </w:r>
    </w:p>
    <w:p w:rsidR="005760AA" w:rsidRDefault="005760AA" w:rsidP="00EB20D0">
      <w:pPr>
        <w:pBdr>
          <w:bottom w:val="single" w:sz="6" w:space="1" w:color="auto"/>
        </w:pBdr>
        <w:tabs>
          <w:tab w:val="left" w:pos="0"/>
          <w:tab w:val="left" w:pos="284"/>
        </w:tabs>
        <w:rPr>
          <w:rFonts w:ascii="Tahoma" w:hAnsi="Tahoma" w:cs="Tahoma"/>
        </w:rPr>
      </w:pPr>
    </w:p>
    <w:p w:rsidR="005760AA" w:rsidRPr="00065E1B" w:rsidRDefault="005760AA" w:rsidP="00065E1B">
      <w:pPr>
        <w:tabs>
          <w:tab w:val="left" w:pos="0"/>
          <w:tab w:val="left" w:pos="284"/>
        </w:tabs>
        <w:spacing w:after="120"/>
        <w:rPr>
          <w:rFonts w:ascii="Tahoma" w:hAnsi="Tahoma" w:cs="Tahoma"/>
          <w:sz w:val="24"/>
          <w:szCs w:val="24"/>
        </w:rPr>
      </w:pPr>
      <w:r>
        <w:rPr>
          <w:rFonts w:ascii="Tahoma" w:hAnsi="Tahoma" w:cs="Tahoma"/>
          <w:b/>
          <w:sz w:val="24"/>
          <w:szCs w:val="24"/>
        </w:rPr>
        <w:t>IT</w:t>
      </w:r>
      <w:r w:rsidRPr="00065E1B">
        <w:rPr>
          <w:rFonts w:ascii="Tahoma" w:hAnsi="Tahoma" w:cs="Tahoma"/>
          <w:b/>
          <w:sz w:val="24"/>
          <w:szCs w:val="24"/>
        </w:rPr>
        <w:t xml:space="preserve"> currently used</w:t>
      </w:r>
    </w:p>
    <w:p w:rsidR="005760AA" w:rsidRDefault="005760AA" w:rsidP="00EB20D0">
      <w:pPr>
        <w:tabs>
          <w:tab w:val="left" w:pos="0"/>
          <w:tab w:val="left" w:pos="284"/>
        </w:tabs>
        <w:rPr>
          <w:rFonts w:ascii="Tahoma" w:hAnsi="Tahoma" w:cs="Tahoma"/>
        </w:rPr>
      </w:pPr>
      <w:r>
        <w:rPr>
          <w:rFonts w:ascii="Tahoma" w:hAnsi="Tahoma" w:cs="Tahoma"/>
        </w:rPr>
        <w:t>This is included so that potential applicants are aware of the software we currently use. Candidates will be asked at interview whether they would want to continue with this software, or would want to use something else (or don’t know).</w:t>
      </w:r>
    </w:p>
    <w:p w:rsidR="005760AA" w:rsidRPr="00AF2E26" w:rsidRDefault="005760AA" w:rsidP="00EB20D0">
      <w:pPr>
        <w:tabs>
          <w:tab w:val="left" w:pos="0"/>
          <w:tab w:val="left" w:pos="284"/>
        </w:tabs>
        <w:rPr>
          <w:rFonts w:ascii="Tahoma" w:hAnsi="Tahoma" w:cs="Tahoma"/>
        </w:rPr>
      </w:pPr>
      <w:r>
        <w:rPr>
          <w:rFonts w:ascii="Tahoma" w:hAnsi="Tahoma" w:cs="Tahoma"/>
        </w:rPr>
        <w:t xml:space="preserve"> </w:t>
      </w:r>
    </w:p>
    <w:p w:rsidR="005760AA" w:rsidRDefault="005760AA" w:rsidP="00EB20D0">
      <w:pPr>
        <w:tabs>
          <w:tab w:val="left" w:pos="0"/>
          <w:tab w:val="left" w:pos="284"/>
        </w:tabs>
        <w:rPr>
          <w:rFonts w:ascii="Tahoma" w:hAnsi="Tahoma" w:cs="Tahoma"/>
        </w:rPr>
      </w:pPr>
      <w:r w:rsidRPr="00F721C1">
        <w:rPr>
          <w:rFonts w:ascii="Tahoma" w:hAnsi="Tahoma" w:cs="Tahoma"/>
          <w:b/>
        </w:rPr>
        <w:t>MS Word</w:t>
      </w:r>
      <w:r>
        <w:rPr>
          <w:rFonts w:ascii="Tahoma" w:hAnsi="Tahoma" w:cs="Tahoma"/>
        </w:rPr>
        <w:t xml:space="preserve"> for all documents.</w:t>
      </w:r>
    </w:p>
    <w:p w:rsidR="005760AA" w:rsidRDefault="005760AA" w:rsidP="00EB20D0">
      <w:pPr>
        <w:tabs>
          <w:tab w:val="left" w:pos="0"/>
          <w:tab w:val="left" w:pos="284"/>
        </w:tabs>
        <w:rPr>
          <w:rFonts w:ascii="Tahoma" w:hAnsi="Tahoma" w:cs="Tahoma"/>
        </w:rPr>
      </w:pPr>
    </w:p>
    <w:p w:rsidR="005760AA" w:rsidRDefault="005760AA" w:rsidP="00EB20D0">
      <w:pPr>
        <w:tabs>
          <w:tab w:val="left" w:pos="0"/>
          <w:tab w:val="left" w:pos="284"/>
        </w:tabs>
        <w:rPr>
          <w:rFonts w:ascii="Tahoma" w:hAnsi="Tahoma" w:cs="Tahoma"/>
        </w:rPr>
      </w:pPr>
      <w:r w:rsidRPr="00F721C1">
        <w:rPr>
          <w:rFonts w:ascii="Tahoma" w:hAnsi="Tahoma" w:cs="Tahoma"/>
          <w:b/>
        </w:rPr>
        <w:t>MS Access</w:t>
      </w:r>
      <w:r>
        <w:rPr>
          <w:rFonts w:ascii="Tahoma" w:hAnsi="Tahoma" w:cs="Tahoma"/>
        </w:rPr>
        <w:t xml:space="preserve"> for the database of members, Friends, media contacts.</w:t>
      </w:r>
    </w:p>
    <w:p w:rsidR="005760AA" w:rsidRDefault="005760AA" w:rsidP="00EB20D0">
      <w:pPr>
        <w:tabs>
          <w:tab w:val="left" w:pos="0"/>
          <w:tab w:val="left" w:pos="284"/>
        </w:tabs>
        <w:rPr>
          <w:rFonts w:ascii="Tahoma" w:hAnsi="Tahoma" w:cs="Tahoma"/>
        </w:rPr>
      </w:pPr>
    </w:p>
    <w:p w:rsidR="005760AA" w:rsidRDefault="005760AA" w:rsidP="00065E1B">
      <w:pPr>
        <w:tabs>
          <w:tab w:val="left" w:pos="0"/>
          <w:tab w:val="left" w:pos="284"/>
        </w:tabs>
        <w:spacing w:after="120"/>
        <w:ind w:left="284" w:hanging="284"/>
        <w:rPr>
          <w:rFonts w:ascii="Tahoma" w:hAnsi="Tahoma" w:cs="Tahoma"/>
        </w:rPr>
      </w:pPr>
      <w:r w:rsidRPr="00F721C1">
        <w:rPr>
          <w:rFonts w:ascii="Tahoma" w:hAnsi="Tahoma" w:cs="Tahoma"/>
          <w:b/>
        </w:rPr>
        <w:t>MS Outlook</w:t>
      </w:r>
      <w:r>
        <w:rPr>
          <w:rFonts w:ascii="Tahoma" w:hAnsi="Tahoma" w:cs="Tahoma"/>
        </w:rPr>
        <w:t xml:space="preserve"> for the email address book. </w:t>
      </w:r>
    </w:p>
    <w:p w:rsidR="005760AA" w:rsidRDefault="005760AA" w:rsidP="00065E1B">
      <w:pPr>
        <w:tabs>
          <w:tab w:val="left" w:pos="0"/>
          <w:tab w:val="left" w:pos="284"/>
        </w:tabs>
        <w:spacing w:after="120"/>
        <w:ind w:left="284" w:hanging="284"/>
        <w:rPr>
          <w:rFonts w:ascii="Tahoma" w:hAnsi="Tahoma" w:cs="Tahoma"/>
        </w:rPr>
      </w:pPr>
      <w:r>
        <w:rPr>
          <w:rFonts w:ascii="Tahoma" w:hAnsi="Tahoma" w:cs="Tahoma"/>
        </w:rPr>
        <w:tab/>
        <w:t>The database and address book are not linked – they have always been kept separate so if one fails, the other is hopefully still intact. The new admin and finance convenor and administrator may decide to use a different database and/or email address book; if so, the data will need to be transferred.</w:t>
      </w:r>
    </w:p>
    <w:p w:rsidR="005760AA" w:rsidRDefault="005760AA" w:rsidP="008C1A2D">
      <w:pPr>
        <w:tabs>
          <w:tab w:val="left" w:pos="0"/>
          <w:tab w:val="left" w:pos="284"/>
        </w:tabs>
        <w:spacing w:after="120"/>
        <w:ind w:left="284" w:hanging="284"/>
        <w:rPr>
          <w:rFonts w:ascii="Tahoma" w:hAnsi="Tahoma" w:cs="Tahoma"/>
        </w:rPr>
      </w:pPr>
      <w:r>
        <w:rPr>
          <w:rFonts w:ascii="Tahoma" w:hAnsi="Tahoma" w:cs="Tahoma"/>
        </w:rPr>
        <w:tab/>
        <w:t>Bulk mailings to members and Friends are sent using Outlook groups. This could be replaced by Mailchimp or a similar emailing system.</w:t>
      </w:r>
    </w:p>
    <w:p w:rsidR="005760AA" w:rsidRDefault="005760AA" w:rsidP="00065E1B">
      <w:pPr>
        <w:tabs>
          <w:tab w:val="left" w:pos="0"/>
          <w:tab w:val="left" w:pos="284"/>
        </w:tabs>
        <w:ind w:left="284" w:hanging="284"/>
        <w:rPr>
          <w:rFonts w:ascii="Tahoma" w:hAnsi="Tahoma" w:cs="Tahoma"/>
        </w:rPr>
      </w:pPr>
      <w:r>
        <w:rPr>
          <w:rFonts w:ascii="Tahoma" w:hAnsi="Tahoma" w:cs="Tahoma"/>
        </w:rPr>
        <w:tab/>
        <w:t>Outlook could be replaced with Gmail or any other email system.</w:t>
      </w:r>
    </w:p>
    <w:p w:rsidR="005760AA" w:rsidRDefault="005760AA" w:rsidP="00065E1B">
      <w:pPr>
        <w:tabs>
          <w:tab w:val="left" w:pos="0"/>
          <w:tab w:val="left" w:pos="284"/>
        </w:tabs>
        <w:ind w:left="284" w:hanging="284"/>
        <w:rPr>
          <w:rFonts w:ascii="Tahoma" w:hAnsi="Tahoma" w:cs="Tahoma"/>
        </w:rPr>
      </w:pPr>
    </w:p>
    <w:p w:rsidR="005760AA" w:rsidRDefault="005760AA" w:rsidP="00065E1B">
      <w:pPr>
        <w:tabs>
          <w:tab w:val="left" w:pos="0"/>
          <w:tab w:val="left" w:pos="284"/>
        </w:tabs>
        <w:ind w:left="284" w:hanging="284"/>
        <w:rPr>
          <w:rFonts w:ascii="Tahoma" w:hAnsi="Tahoma" w:cs="Tahoma"/>
        </w:rPr>
      </w:pPr>
      <w:r w:rsidRPr="00F721C1">
        <w:rPr>
          <w:rFonts w:ascii="Tahoma" w:hAnsi="Tahoma" w:cs="Tahoma"/>
          <w:b/>
        </w:rPr>
        <w:t>MS Excel</w:t>
      </w:r>
      <w:r>
        <w:rPr>
          <w:rFonts w:ascii="Tahoma" w:hAnsi="Tahoma" w:cs="Tahoma"/>
        </w:rPr>
        <w:t xml:space="preserve"> for event bookings. This could be replaced by EventBrite or similar event booking system.</w:t>
      </w:r>
    </w:p>
    <w:p w:rsidR="005760AA" w:rsidRDefault="005760AA" w:rsidP="00065E1B">
      <w:pPr>
        <w:tabs>
          <w:tab w:val="left" w:pos="0"/>
          <w:tab w:val="left" w:pos="284"/>
        </w:tabs>
        <w:ind w:left="284" w:hanging="284"/>
        <w:rPr>
          <w:rFonts w:ascii="Tahoma" w:hAnsi="Tahoma" w:cs="Tahoma"/>
        </w:rPr>
      </w:pPr>
    </w:p>
    <w:p w:rsidR="005760AA" w:rsidRDefault="005760AA" w:rsidP="00A87220">
      <w:pPr>
        <w:tabs>
          <w:tab w:val="left" w:pos="0"/>
          <w:tab w:val="left" w:pos="284"/>
        </w:tabs>
        <w:ind w:left="284" w:hanging="284"/>
        <w:rPr>
          <w:rFonts w:ascii="Tahoma" w:hAnsi="Tahoma" w:cs="Tahoma"/>
        </w:rPr>
      </w:pPr>
      <w:r w:rsidRPr="00F721C1">
        <w:rPr>
          <w:rFonts w:ascii="Tahoma" w:hAnsi="Tahoma" w:cs="Tahoma"/>
          <w:b/>
        </w:rPr>
        <w:t>MS PowerPoint</w:t>
      </w:r>
      <w:r>
        <w:rPr>
          <w:rFonts w:ascii="Tahoma" w:hAnsi="Tahoma" w:cs="Tahoma"/>
        </w:rPr>
        <w:t xml:space="preserve"> – used by the administrator only to format speakers’ slides when they are sent out as handouts.</w:t>
      </w:r>
    </w:p>
    <w:p w:rsidR="005760AA" w:rsidRDefault="005760AA" w:rsidP="00A87220">
      <w:pPr>
        <w:tabs>
          <w:tab w:val="left" w:pos="0"/>
          <w:tab w:val="left" w:pos="284"/>
        </w:tabs>
        <w:ind w:left="284" w:hanging="284"/>
        <w:rPr>
          <w:rFonts w:ascii="Tahoma" w:hAnsi="Tahoma" w:cs="Tahoma"/>
        </w:rPr>
      </w:pPr>
    </w:p>
    <w:p w:rsidR="005760AA" w:rsidRDefault="005760AA" w:rsidP="00A87220">
      <w:pPr>
        <w:tabs>
          <w:tab w:val="left" w:pos="0"/>
          <w:tab w:val="left" w:pos="284"/>
        </w:tabs>
        <w:ind w:left="284" w:hanging="284"/>
        <w:rPr>
          <w:rFonts w:ascii="Tahoma" w:hAnsi="Tahoma" w:cs="Tahoma"/>
        </w:rPr>
      </w:pPr>
      <w:r w:rsidRPr="00F721C1">
        <w:rPr>
          <w:rFonts w:ascii="Tahoma" w:hAnsi="Tahoma" w:cs="Tahoma"/>
          <w:b/>
        </w:rPr>
        <w:t>PrimoPDF</w:t>
      </w:r>
      <w:r>
        <w:rPr>
          <w:rFonts w:ascii="Tahoma" w:hAnsi="Tahoma" w:cs="Tahoma"/>
        </w:rPr>
        <w:t xml:space="preserve"> (free download) to convert documents to PDF. Any PDF creator can be used, but converting from Microsoft Office (Word, Excel, PowerPoint) is not recommended.</w:t>
      </w:r>
    </w:p>
    <w:p w:rsidR="005760AA" w:rsidRDefault="005760AA" w:rsidP="00A87220">
      <w:pPr>
        <w:tabs>
          <w:tab w:val="left" w:pos="0"/>
          <w:tab w:val="left" w:pos="284"/>
        </w:tabs>
        <w:ind w:left="284" w:hanging="284"/>
        <w:rPr>
          <w:rFonts w:ascii="Tahoma" w:hAnsi="Tahoma" w:cs="Tahoma"/>
        </w:rPr>
      </w:pPr>
    </w:p>
    <w:p w:rsidR="005760AA" w:rsidRDefault="005760AA" w:rsidP="00F377E6">
      <w:pPr>
        <w:tabs>
          <w:tab w:val="left" w:pos="0"/>
          <w:tab w:val="left" w:pos="284"/>
        </w:tabs>
        <w:spacing w:after="120"/>
        <w:ind w:left="284" w:hanging="284"/>
        <w:rPr>
          <w:rFonts w:ascii="Tahoma" w:hAnsi="Tahoma" w:cs="Tahoma"/>
        </w:rPr>
      </w:pPr>
      <w:r w:rsidRPr="00F721C1">
        <w:rPr>
          <w:rFonts w:ascii="Tahoma" w:hAnsi="Tahoma" w:cs="Tahoma"/>
          <w:b/>
        </w:rPr>
        <w:t>Moneysoft</w:t>
      </w:r>
      <w:r>
        <w:rPr>
          <w:rFonts w:ascii="Tahoma" w:hAnsi="Tahoma" w:cs="Tahoma"/>
        </w:rPr>
        <w:t xml:space="preserve"> [not Microsoft] </w:t>
      </w:r>
      <w:r w:rsidRPr="00F721C1">
        <w:rPr>
          <w:rFonts w:ascii="Tahoma" w:hAnsi="Tahoma" w:cs="Tahoma"/>
          <w:b/>
        </w:rPr>
        <w:t>Money Manager</w:t>
      </w:r>
      <w:r>
        <w:rPr>
          <w:rFonts w:ascii="Tahoma" w:hAnsi="Tahoma" w:cs="Tahoma"/>
        </w:rPr>
        <w:t xml:space="preserve"> for accounts. MDN has very few transactions – in 2012-13 we had 141 credits, all for membership subscriptions or event bookings, and 46 debits, nearly all for travel subsidies for members to attend MDN events.</w:t>
      </w:r>
    </w:p>
    <w:p w:rsidR="005760AA" w:rsidRDefault="005760AA" w:rsidP="00F377E6">
      <w:pPr>
        <w:tabs>
          <w:tab w:val="left" w:pos="0"/>
          <w:tab w:val="left" w:pos="284"/>
        </w:tabs>
        <w:spacing w:after="120"/>
        <w:ind w:left="284" w:hanging="284"/>
        <w:rPr>
          <w:rFonts w:ascii="Tahoma" w:hAnsi="Tahoma" w:cs="Tahoma"/>
        </w:rPr>
      </w:pPr>
      <w:r>
        <w:rPr>
          <w:rFonts w:ascii="Tahoma" w:hAnsi="Tahoma" w:cs="Tahoma"/>
        </w:rPr>
        <w:tab/>
        <w:t xml:space="preserve">Any accounts package for small businesses and organisations would be suitable, but it may be easiest for MDN to purchase Money Manager personal edition (£48 inc VAT) for the new administrator. There is a more sophisticated business edition, but MDN’s accounts use only fields that are in the personal edition. </w:t>
      </w:r>
    </w:p>
    <w:p w:rsidR="005760AA" w:rsidRDefault="005760AA" w:rsidP="00A87220">
      <w:pPr>
        <w:tabs>
          <w:tab w:val="left" w:pos="0"/>
          <w:tab w:val="left" w:pos="284"/>
        </w:tabs>
        <w:ind w:left="284" w:hanging="284"/>
        <w:rPr>
          <w:rFonts w:ascii="Tahoma" w:hAnsi="Tahoma" w:cs="Tahoma"/>
        </w:rPr>
      </w:pPr>
      <w:r>
        <w:rPr>
          <w:rFonts w:ascii="Tahoma" w:hAnsi="Tahoma" w:cs="Tahoma"/>
        </w:rPr>
        <w:tab/>
        <w:t>Although MDN has so few transactions, Excel or similar spreadsheets are not appropriate as they do not allow the coding and sub-coding that an accounts program allows.</w:t>
      </w:r>
    </w:p>
    <w:p w:rsidR="005760AA" w:rsidRDefault="005760AA" w:rsidP="00A87220">
      <w:pPr>
        <w:tabs>
          <w:tab w:val="left" w:pos="0"/>
          <w:tab w:val="left" w:pos="284"/>
        </w:tabs>
        <w:ind w:left="284" w:hanging="284"/>
        <w:rPr>
          <w:rFonts w:ascii="Tahoma" w:hAnsi="Tahoma" w:cs="Tahoma"/>
        </w:rPr>
      </w:pPr>
    </w:p>
    <w:p w:rsidR="005760AA" w:rsidRDefault="005760AA" w:rsidP="00A87220">
      <w:pPr>
        <w:tabs>
          <w:tab w:val="left" w:pos="0"/>
          <w:tab w:val="left" w:pos="284"/>
        </w:tabs>
        <w:ind w:left="284" w:hanging="284"/>
        <w:rPr>
          <w:rFonts w:ascii="Tahoma" w:hAnsi="Tahoma" w:cs="Tahoma"/>
        </w:rPr>
      </w:pPr>
      <w:r w:rsidRPr="00F721C1">
        <w:rPr>
          <w:rFonts w:ascii="Tahoma" w:hAnsi="Tahoma" w:cs="Tahoma"/>
          <w:b/>
        </w:rPr>
        <w:t>Unity Trust Bank</w:t>
      </w:r>
      <w:r>
        <w:rPr>
          <w:rFonts w:ascii="Tahoma" w:hAnsi="Tahoma" w:cs="Tahoma"/>
        </w:rPr>
        <w:t xml:space="preserve"> internet banking. All payments are now made by BACS, unless payment by cheque is requested. Of the 132 credits received so far in 2013-14, 104 (79%) were by BACS; there were only 28 cheques to process. Cheques can be paid in by post or at a Co-operative Bank. </w:t>
      </w:r>
    </w:p>
    <w:p w:rsidR="005760AA" w:rsidRDefault="005760AA" w:rsidP="00A87220">
      <w:pPr>
        <w:tabs>
          <w:tab w:val="left" w:pos="0"/>
          <w:tab w:val="left" w:pos="284"/>
        </w:tabs>
        <w:ind w:left="284" w:hanging="284"/>
        <w:rPr>
          <w:rFonts w:ascii="Tahoma" w:hAnsi="Tahoma" w:cs="Tahoma"/>
        </w:rPr>
      </w:pPr>
    </w:p>
    <w:p w:rsidR="005760AA" w:rsidRDefault="005760AA" w:rsidP="00A87220">
      <w:pPr>
        <w:tabs>
          <w:tab w:val="left" w:pos="0"/>
          <w:tab w:val="left" w:pos="284"/>
        </w:tabs>
        <w:ind w:left="284" w:hanging="284"/>
        <w:rPr>
          <w:rFonts w:ascii="Tahoma" w:hAnsi="Tahoma" w:cs="Tahoma"/>
        </w:rPr>
      </w:pPr>
      <w:r>
        <w:rPr>
          <w:rFonts w:ascii="Tahoma" w:hAnsi="Tahoma" w:cs="Tahoma"/>
          <w:b/>
        </w:rPr>
        <w:t xml:space="preserve">SurveyMonkey </w:t>
      </w:r>
      <w:r>
        <w:rPr>
          <w:rFonts w:ascii="Tahoma" w:hAnsi="Tahoma" w:cs="Tahoma"/>
        </w:rPr>
        <w:t>for online surveys.</w:t>
      </w:r>
    </w:p>
    <w:p w:rsidR="005760AA" w:rsidRDefault="005760AA" w:rsidP="00A87220">
      <w:pPr>
        <w:tabs>
          <w:tab w:val="left" w:pos="0"/>
          <w:tab w:val="left" w:pos="284"/>
        </w:tabs>
        <w:ind w:left="284" w:hanging="284"/>
        <w:rPr>
          <w:rFonts w:ascii="Tahoma" w:hAnsi="Tahoma" w:cs="Tahoma"/>
        </w:rPr>
      </w:pPr>
    </w:p>
    <w:p w:rsidR="005760AA" w:rsidRPr="00F721C1" w:rsidRDefault="005760AA" w:rsidP="00A87220">
      <w:pPr>
        <w:tabs>
          <w:tab w:val="left" w:pos="0"/>
          <w:tab w:val="left" w:pos="284"/>
        </w:tabs>
        <w:ind w:left="284" w:hanging="284"/>
        <w:rPr>
          <w:rFonts w:ascii="Tahoma" w:hAnsi="Tahoma" w:cs="Tahoma"/>
        </w:rPr>
      </w:pPr>
      <w:r>
        <w:rPr>
          <w:rFonts w:ascii="Tahoma" w:hAnsi="Tahoma" w:cs="Tahoma"/>
          <w:b/>
        </w:rPr>
        <w:t xml:space="preserve">Easily.co.uk </w:t>
      </w:r>
      <w:r>
        <w:rPr>
          <w:rFonts w:ascii="Tahoma" w:hAnsi="Tahoma" w:cs="Tahoma"/>
        </w:rPr>
        <w:t>for website hosting, domain hosting and email forwarding. MDN does not at present have its own internet service provider.</w:t>
      </w:r>
    </w:p>
    <w:p w:rsidR="005760AA" w:rsidRDefault="005760AA" w:rsidP="002C7A29">
      <w:pPr>
        <w:pBdr>
          <w:bottom w:val="single" w:sz="6" w:space="1" w:color="auto"/>
        </w:pBdr>
        <w:tabs>
          <w:tab w:val="left" w:pos="0"/>
          <w:tab w:val="left" w:pos="284"/>
        </w:tabs>
        <w:rPr>
          <w:rFonts w:ascii="Tahoma" w:hAnsi="Tahoma" w:cs="Tahoma"/>
        </w:rPr>
      </w:pPr>
    </w:p>
    <w:p w:rsidR="005760AA" w:rsidRDefault="005760AA" w:rsidP="002C7A29">
      <w:pPr>
        <w:tabs>
          <w:tab w:val="left" w:pos="0"/>
          <w:tab w:val="left" w:pos="284"/>
        </w:tabs>
        <w:rPr>
          <w:rFonts w:ascii="Tahoma" w:hAnsi="Tahoma" w:cs="Tahoma"/>
        </w:rPr>
      </w:pPr>
    </w:p>
    <w:p w:rsidR="005760AA" w:rsidRPr="009659AC" w:rsidRDefault="005760AA" w:rsidP="002C7A29">
      <w:pPr>
        <w:tabs>
          <w:tab w:val="left" w:pos="0"/>
          <w:tab w:val="left" w:pos="284"/>
        </w:tabs>
        <w:rPr>
          <w:rFonts w:ascii="Tahoma" w:hAnsi="Tahoma" w:cs="Tahoma"/>
          <w:b/>
          <w:i/>
          <w:color w:val="FF0000"/>
        </w:rPr>
      </w:pPr>
      <w:r w:rsidRPr="009659AC">
        <w:rPr>
          <w:rFonts w:ascii="Tahoma" w:hAnsi="Tahoma" w:cs="Tahoma"/>
          <w:b/>
          <w:i/>
          <w:color w:val="FF0000"/>
        </w:rPr>
        <w:t>See next page for person specification.</w:t>
      </w:r>
    </w:p>
    <w:p w:rsidR="005760AA" w:rsidRPr="009659AC" w:rsidRDefault="005760AA">
      <w:pPr>
        <w:widowControl/>
        <w:rPr>
          <w:rFonts w:ascii="Tahoma" w:hAnsi="Tahoma" w:cs="Tahoma"/>
          <w:b/>
          <w:i/>
          <w:color w:val="FF0000"/>
        </w:rPr>
      </w:pPr>
      <w:r w:rsidRPr="009659AC">
        <w:rPr>
          <w:rFonts w:ascii="Tahoma" w:hAnsi="Tahoma" w:cs="Tahoma"/>
          <w:b/>
          <w:i/>
          <w:color w:val="FF0000"/>
        </w:rPr>
        <w:br w:type="page"/>
      </w:r>
    </w:p>
    <w:p w:rsidR="005760AA" w:rsidRPr="002C7A29" w:rsidRDefault="005760AA" w:rsidP="002C7A29">
      <w:pPr>
        <w:tabs>
          <w:tab w:val="left" w:pos="0"/>
          <w:tab w:val="left" w:pos="284"/>
        </w:tabs>
        <w:spacing w:after="120"/>
        <w:rPr>
          <w:rFonts w:ascii="Tahoma" w:hAnsi="Tahoma" w:cs="Tahoma"/>
          <w:b/>
          <w:sz w:val="24"/>
          <w:szCs w:val="24"/>
        </w:rPr>
      </w:pPr>
      <w:r w:rsidRPr="002C7A29">
        <w:rPr>
          <w:rFonts w:ascii="Tahoma" w:hAnsi="Tahoma" w:cs="Tahoma"/>
          <w:b/>
          <w:sz w:val="24"/>
          <w:szCs w:val="24"/>
        </w:rPr>
        <w:t xml:space="preserve">Person specification </w:t>
      </w:r>
    </w:p>
    <w:p w:rsidR="005760AA" w:rsidRDefault="005760AA" w:rsidP="002C7A29">
      <w:pPr>
        <w:tabs>
          <w:tab w:val="left" w:pos="0"/>
          <w:tab w:val="left" w:pos="284"/>
        </w:tabs>
        <w:rPr>
          <w:rFonts w:ascii="Tahoma" w:hAnsi="Tahoma" w:cs="Tahoma"/>
          <w:b/>
        </w:rPr>
      </w:pPr>
      <w:r>
        <w:rPr>
          <w:rFonts w:ascii="Tahoma" w:hAnsi="Tahoma" w:cs="Tahoma"/>
          <w:b/>
        </w:rPr>
        <w:t>Essential</w:t>
      </w:r>
    </w:p>
    <w:p w:rsidR="005760AA" w:rsidRDefault="005760AA" w:rsidP="008959E9">
      <w:pPr>
        <w:pStyle w:val="ListParagraph"/>
        <w:numPr>
          <w:ilvl w:val="0"/>
          <w:numId w:val="29"/>
        </w:numPr>
        <w:tabs>
          <w:tab w:val="left" w:pos="0"/>
          <w:tab w:val="left" w:pos="284"/>
        </w:tabs>
        <w:ind w:left="284" w:hanging="284"/>
        <w:rPr>
          <w:rFonts w:ascii="Tahoma" w:hAnsi="Tahoma" w:cs="Tahoma"/>
        </w:rPr>
      </w:pPr>
      <w:r>
        <w:rPr>
          <w:rFonts w:ascii="Tahoma" w:hAnsi="Tahoma" w:cs="Tahoma"/>
        </w:rPr>
        <w:t>Registered with HMRC as self-employed for this type of work, or carrying out work for a range of clients which would enable such registration. (If not self-employed, e.g. if applying as a registered company or partnership, please explain on the application form.</w:t>
      </w:r>
      <w:r w:rsidRPr="00A376F5">
        <w:rPr>
          <w:rFonts w:ascii="Tahoma" w:hAnsi="Tahoma" w:cs="Tahoma"/>
        </w:rPr>
        <w:t xml:space="preserve"> </w:t>
      </w:r>
      <w:r>
        <w:rPr>
          <w:rFonts w:ascii="Tahoma" w:hAnsi="Tahoma" w:cs="Tahoma"/>
        </w:rPr>
        <w:t>If applying as an organisation which provides admin workers, please explain the situation in detail.)</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Self-motivated, organised, flexible and adaptable.</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Careful attention to detail.</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Excellent written English.</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Available to spend three days on induction in August/September 2014.</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Flexible time – able to devote time to MDN when needed, especially in October/November which is likely to be the busiest time of year.</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Able to attend MDN business meetings in London, generally two or three times a year.</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Competent in MS Word or similar word processing program.</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Competent in data inputting to MS Excel or similar spreadsheet.</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Competent in data inputting to MS Access or similar database.</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Competent in MS Outlook, Gmail or similar contacts program.</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Experience of doing accounts for a small organisation or business, and ideally with experience in an accounts package intended for small organisations/small businesses such as Sage, Moneysoft Money Manager or Xero.</w:t>
      </w:r>
    </w:p>
    <w:p w:rsidR="005760AA" w:rsidRDefault="005760AA" w:rsidP="009117D3">
      <w:pPr>
        <w:pStyle w:val="ListParagraph"/>
        <w:numPr>
          <w:ilvl w:val="0"/>
          <w:numId w:val="29"/>
        </w:numPr>
        <w:tabs>
          <w:tab w:val="left" w:pos="0"/>
          <w:tab w:val="left" w:pos="284"/>
        </w:tabs>
        <w:ind w:left="284" w:hanging="284"/>
        <w:rPr>
          <w:rFonts w:ascii="Tahoma" w:hAnsi="Tahoma" w:cs="Tahoma"/>
        </w:rPr>
      </w:pPr>
      <w:r>
        <w:rPr>
          <w:rFonts w:ascii="Tahoma" w:hAnsi="Tahoma" w:cs="Tahoma"/>
        </w:rPr>
        <w:t xml:space="preserve">Experience organising or helping to organise events, conferences etc – small or large. </w:t>
      </w:r>
    </w:p>
    <w:p w:rsidR="005760AA" w:rsidRPr="009117D3" w:rsidRDefault="005760AA" w:rsidP="009117D3">
      <w:pPr>
        <w:pStyle w:val="ListParagraph"/>
        <w:numPr>
          <w:ilvl w:val="0"/>
          <w:numId w:val="29"/>
        </w:numPr>
        <w:tabs>
          <w:tab w:val="left" w:pos="0"/>
          <w:tab w:val="left" w:pos="284"/>
        </w:tabs>
        <w:ind w:left="284" w:hanging="284"/>
        <w:rPr>
          <w:rFonts w:ascii="Tahoma" w:hAnsi="Tahoma" w:cs="Tahoma"/>
        </w:rPr>
      </w:pPr>
      <w:r>
        <w:rPr>
          <w:rFonts w:ascii="Tahoma" w:hAnsi="Tahoma" w:cs="Tahoma"/>
        </w:rPr>
        <w:t>Own computer or laptop.</w:t>
      </w:r>
    </w:p>
    <w:p w:rsidR="005760AA" w:rsidRDefault="005760AA" w:rsidP="002C7A29">
      <w:pPr>
        <w:pStyle w:val="ListParagraph"/>
        <w:numPr>
          <w:ilvl w:val="0"/>
          <w:numId w:val="29"/>
        </w:numPr>
        <w:tabs>
          <w:tab w:val="left" w:pos="0"/>
          <w:tab w:val="left" w:pos="284"/>
        </w:tabs>
        <w:ind w:left="284" w:hanging="284"/>
        <w:rPr>
          <w:rFonts w:ascii="Tahoma" w:hAnsi="Tahoma" w:cs="Tahoma"/>
        </w:rPr>
      </w:pPr>
      <w:r>
        <w:rPr>
          <w:rFonts w:ascii="Tahoma" w:hAnsi="Tahoma" w:cs="Tahoma"/>
        </w:rPr>
        <w:t>Access to reasonable quality printer and scanner.</w:t>
      </w:r>
    </w:p>
    <w:p w:rsidR="005760AA" w:rsidRDefault="005760AA" w:rsidP="00220910">
      <w:pPr>
        <w:pStyle w:val="ListParagraph"/>
        <w:tabs>
          <w:tab w:val="left" w:pos="0"/>
          <w:tab w:val="left" w:pos="284"/>
        </w:tabs>
        <w:ind w:left="284"/>
        <w:rPr>
          <w:rFonts w:ascii="Tahoma" w:hAnsi="Tahoma" w:cs="Tahoma"/>
        </w:rPr>
      </w:pPr>
    </w:p>
    <w:p w:rsidR="005760AA" w:rsidRDefault="005760AA" w:rsidP="00CE4EC0">
      <w:pPr>
        <w:tabs>
          <w:tab w:val="left" w:pos="0"/>
          <w:tab w:val="left" w:pos="284"/>
        </w:tabs>
        <w:rPr>
          <w:rFonts w:ascii="Tahoma" w:hAnsi="Tahoma" w:cs="Tahoma"/>
          <w:b/>
        </w:rPr>
      </w:pPr>
      <w:r>
        <w:rPr>
          <w:rFonts w:ascii="Tahoma" w:hAnsi="Tahoma" w:cs="Tahoma"/>
          <w:b/>
        </w:rPr>
        <w:t>Desirable</w:t>
      </w:r>
    </w:p>
    <w:p w:rsidR="005760AA" w:rsidRDefault="005760AA" w:rsidP="00CE4EC0">
      <w:pPr>
        <w:pStyle w:val="ListParagraph"/>
        <w:numPr>
          <w:ilvl w:val="0"/>
          <w:numId w:val="29"/>
        </w:numPr>
        <w:tabs>
          <w:tab w:val="left" w:pos="0"/>
          <w:tab w:val="left" w:pos="284"/>
        </w:tabs>
        <w:ind w:left="284" w:hanging="284"/>
        <w:rPr>
          <w:rFonts w:ascii="Tahoma" w:hAnsi="Tahoma" w:cs="Tahoma"/>
        </w:rPr>
      </w:pPr>
      <w:r>
        <w:rPr>
          <w:rFonts w:ascii="Tahoma" w:hAnsi="Tahoma" w:cs="Tahoma"/>
        </w:rPr>
        <w:t>Competent in producing basic MS PowerPoint slides.</w:t>
      </w:r>
    </w:p>
    <w:p w:rsidR="005760AA" w:rsidRDefault="005760AA" w:rsidP="00220910">
      <w:pPr>
        <w:pStyle w:val="ListParagraph"/>
        <w:numPr>
          <w:ilvl w:val="0"/>
          <w:numId w:val="29"/>
        </w:numPr>
        <w:tabs>
          <w:tab w:val="left" w:pos="0"/>
          <w:tab w:val="left" w:pos="284"/>
        </w:tabs>
        <w:ind w:left="284" w:hanging="284"/>
        <w:rPr>
          <w:rFonts w:ascii="Tahoma" w:hAnsi="Tahoma" w:cs="Tahoma"/>
        </w:rPr>
      </w:pPr>
      <w:r>
        <w:rPr>
          <w:rFonts w:ascii="Tahoma" w:hAnsi="Tahoma" w:cs="Tahoma"/>
        </w:rPr>
        <w:t xml:space="preserve">Admin and/or management experience in voluntary organisations or small businesses. </w:t>
      </w:r>
    </w:p>
    <w:p w:rsidR="005760AA" w:rsidRDefault="005760AA" w:rsidP="00B0459F">
      <w:pPr>
        <w:pStyle w:val="ListParagraph"/>
        <w:numPr>
          <w:ilvl w:val="0"/>
          <w:numId w:val="29"/>
        </w:numPr>
        <w:tabs>
          <w:tab w:val="left" w:pos="0"/>
          <w:tab w:val="left" w:pos="284"/>
        </w:tabs>
        <w:ind w:left="284" w:hanging="284"/>
        <w:rPr>
          <w:rFonts w:ascii="Tahoma" w:hAnsi="Tahoma" w:cs="Tahoma"/>
        </w:rPr>
      </w:pPr>
      <w:r w:rsidRPr="00B0459F">
        <w:rPr>
          <w:rFonts w:ascii="Tahoma" w:hAnsi="Tahoma" w:cs="Tahoma"/>
        </w:rPr>
        <w:t>Experience taking minutes.</w:t>
      </w:r>
    </w:p>
    <w:p w:rsidR="005760AA" w:rsidRDefault="005760AA" w:rsidP="00CE4EC0">
      <w:pPr>
        <w:pStyle w:val="ListParagraph"/>
        <w:numPr>
          <w:ilvl w:val="0"/>
          <w:numId w:val="29"/>
        </w:numPr>
        <w:tabs>
          <w:tab w:val="left" w:pos="0"/>
          <w:tab w:val="left" w:pos="284"/>
        </w:tabs>
        <w:ind w:left="284" w:hanging="284"/>
        <w:rPr>
          <w:rFonts w:ascii="Tahoma" w:hAnsi="Tahoma" w:cs="Tahoma"/>
        </w:rPr>
      </w:pPr>
      <w:r w:rsidRPr="00B0459F">
        <w:rPr>
          <w:rFonts w:ascii="Tahoma" w:hAnsi="Tahoma" w:cs="Tahoma"/>
        </w:rPr>
        <w:t xml:space="preserve">Experience with cloud-based </w:t>
      </w:r>
      <w:r>
        <w:rPr>
          <w:rFonts w:ascii="Tahoma" w:hAnsi="Tahoma" w:cs="Tahoma"/>
        </w:rPr>
        <w:t>platforms e.g. Google Drive, in particular with multiple users</w:t>
      </w:r>
      <w:r w:rsidRPr="00B0459F">
        <w:rPr>
          <w:rFonts w:ascii="Tahoma" w:hAnsi="Tahoma" w:cs="Tahoma"/>
        </w:rPr>
        <w:t>.</w:t>
      </w:r>
    </w:p>
    <w:p w:rsidR="005760AA" w:rsidRPr="00B0459F" w:rsidRDefault="005760AA" w:rsidP="00CE4EC0">
      <w:pPr>
        <w:pStyle w:val="ListParagraph"/>
        <w:numPr>
          <w:ilvl w:val="0"/>
          <w:numId w:val="29"/>
        </w:numPr>
        <w:tabs>
          <w:tab w:val="left" w:pos="0"/>
          <w:tab w:val="left" w:pos="284"/>
        </w:tabs>
        <w:ind w:left="284" w:hanging="284"/>
        <w:rPr>
          <w:rFonts w:ascii="Tahoma" w:hAnsi="Tahoma" w:cs="Tahoma"/>
        </w:rPr>
      </w:pPr>
      <w:r>
        <w:rPr>
          <w:rFonts w:ascii="Tahoma" w:hAnsi="Tahoma" w:cs="Tahoma"/>
        </w:rPr>
        <w:t>Experience maintaining a blog or uploading content to websites.</w:t>
      </w:r>
    </w:p>
    <w:p w:rsidR="005760AA" w:rsidRPr="002C7A29" w:rsidRDefault="005760AA" w:rsidP="00CE4EC0">
      <w:pPr>
        <w:pStyle w:val="ListParagraph"/>
        <w:numPr>
          <w:ilvl w:val="0"/>
          <w:numId w:val="29"/>
        </w:numPr>
        <w:tabs>
          <w:tab w:val="left" w:pos="0"/>
          <w:tab w:val="left" w:pos="284"/>
        </w:tabs>
        <w:ind w:left="284" w:hanging="284"/>
        <w:rPr>
          <w:rFonts w:ascii="Tahoma" w:hAnsi="Tahoma" w:cs="Tahoma"/>
        </w:rPr>
      </w:pPr>
      <w:r>
        <w:rPr>
          <w:rFonts w:ascii="Tahoma" w:hAnsi="Tahoma" w:cs="Tahoma"/>
        </w:rPr>
        <w:t>Knowledge of HTML coding.</w:t>
      </w:r>
    </w:p>
    <w:p w:rsidR="005760AA" w:rsidRPr="00CE4EC0" w:rsidRDefault="005760AA" w:rsidP="00CE4EC0">
      <w:pPr>
        <w:pBdr>
          <w:bottom w:val="single" w:sz="6" w:space="1" w:color="auto"/>
        </w:pBdr>
        <w:tabs>
          <w:tab w:val="left" w:pos="0"/>
          <w:tab w:val="left" w:pos="284"/>
        </w:tabs>
        <w:rPr>
          <w:rFonts w:ascii="Tahoma" w:hAnsi="Tahoma" w:cs="Tahoma"/>
        </w:rPr>
      </w:pPr>
    </w:p>
    <w:p w:rsidR="005760AA" w:rsidRDefault="005760AA" w:rsidP="0029316B">
      <w:pPr>
        <w:rPr>
          <w:rFonts w:ascii="Tahoma" w:hAnsi="Tahoma" w:cs="Tahoma"/>
          <w:b/>
        </w:rPr>
      </w:pPr>
    </w:p>
    <w:p w:rsidR="005760AA" w:rsidRPr="00AC108B" w:rsidRDefault="005760AA" w:rsidP="006A2C57">
      <w:pPr>
        <w:tabs>
          <w:tab w:val="left" w:pos="0"/>
          <w:tab w:val="left" w:pos="567"/>
        </w:tabs>
        <w:ind w:left="567" w:hanging="567"/>
        <w:rPr>
          <w:rFonts w:ascii="Tahoma" w:hAnsi="Tahoma" w:cs="Tahoma"/>
        </w:rPr>
      </w:pPr>
    </w:p>
    <w:p w:rsidR="005760AA" w:rsidRPr="00AC108B" w:rsidRDefault="005760AA" w:rsidP="0029316B">
      <w:pPr>
        <w:rPr>
          <w:rFonts w:ascii="Tahoma" w:hAnsi="Tahoma" w:cs="Tahoma"/>
        </w:rPr>
      </w:pPr>
    </w:p>
    <w:sectPr w:rsidR="005760AA" w:rsidRPr="00AC108B" w:rsidSect="006815C6">
      <w:footerReference w:type="default" r:id="rId9"/>
      <w:endnotePr>
        <w:numFmt w:val="decimal"/>
      </w:endnotePr>
      <w:type w:val="continuous"/>
      <w:pgSz w:w="11906" w:h="16838" w:code="9"/>
      <w:pgMar w:top="1134" w:right="1440" w:bottom="1134" w:left="1440" w:header="1440" w:footer="85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0AA" w:rsidRDefault="005760AA">
      <w:pPr>
        <w:spacing w:line="20" w:lineRule="exact"/>
      </w:pPr>
    </w:p>
  </w:endnote>
  <w:endnote w:type="continuationSeparator" w:id="0">
    <w:p w:rsidR="005760AA" w:rsidRDefault="005760AA">
      <w:r>
        <w:t xml:space="preserve"> </w:t>
      </w:r>
    </w:p>
  </w:endnote>
  <w:endnote w:type="continuationNotice" w:id="1">
    <w:p w:rsidR="005760AA" w:rsidRDefault="005760AA">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Palaci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AA" w:rsidRDefault="005760AA" w:rsidP="00DF688B">
    <w:pPr>
      <w:pStyle w:val="Footer"/>
      <w:jc w:val="center"/>
      <w:rPr>
        <w:rStyle w:val="PageNumber"/>
        <w:rFonts w:ascii="Arial" w:hAnsi="Arial" w:cs="Arial"/>
        <w:b/>
        <w:sz w:val="18"/>
        <w:szCs w:val="18"/>
      </w:rPr>
    </w:pPr>
  </w:p>
  <w:p w:rsidR="005760AA" w:rsidRPr="003F6A1F" w:rsidRDefault="005760AA" w:rsidP="00DF688B">
    <w:pPr>
      <w:pStyle w:val="Footer"/>
      <w:jc w:val="center"/>
      <w:rPr>
        <w:rStyle w:val="PageNumber"/>
        <w:rFonts w:ascii="Arial" w:hAnsi="Arial" w:cs="Arial"/>
        <w:b/>
        <w:sz w:val="16"/>
        <w:szCs w:val="16"/>
      </w:rPr>
    </w:pPr>
    <w:r w:rsidRPr="003F6A1F">
      <w:rPr>
        <w:rStyle w:val="PageNumber"/>
        <w:rFonts w:ascii="Arial" w:hAnsi="Arial" w:cs="Arial"/>
        <w:b/>
        <w:sz w:val="16"/>
        <w:szCs w:val="16"/>
      </w:rPr>
      <w:fldChar w:fldCharType="begin"/>
    </w:r>
    <w:r w:rsidRPr="003F6A1F">
      <w:rPr>
        <w:rStyle w:val="PageNumber"/>
        <w:rFonts w:ascii="Arial" w:hAnsi="Arial" w:cs="Arial"/>
        <w:b/>
        <w:sz w:val="16"/>
        <w:szCs w:val="16"/>
      </w:rPr>
      <w:instrText xml:space="preserve"> PAGE </w:instrText>
    </w:r>
    <w:r w:rsidRPr="003F6A1F">
      <w:rPr>
        <w:rStyle w:val="PageNumber"/>
        <w:rFonts w:ascii="Arial" w:hAnsi="Arial" w:cs="Arial"/>
        <w:b/>
        <w:sz w:val="16"/>
        <w:szCs w:val="16"/>
      </w:rPr>
      <w:fldChar w:fldCharType="separate"/>
    </w:r>
    <w:r>
      <w:rPr>
        <w:rStyle w:val="PageNumber"/>
        <w:rFonts w:ascii="Arial" w:hAnsi="Arial" w:cs="Arial"/>
        <w:b/>
        <w:noProof/>
        <w:sz w:val="16"/>
        <w:szCs w:val="16"/>
      </w:rPr>
      <w:t>4</w:t>
    </w:r>
    <w:r w:rsidRPr="003F6A1F">
      <w:rPr>
        <w:rStyle w:val="PageNumber"/>
        <w:rFonts w:ascii="Arial" w:hAnsi="Arial" w:cs="Arial"/>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0AA" w:rsidRDefault="005760AA">
      <w:r>
        <w:separator/>
      </w:r>
    </w:p>
  </w:footnote>
  <w:footnote w:type="continuationSeparator" w:id="0">
    <w:p w:rsidR="005760AA" w:rsidRDefault="0057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2E"/>
    <w:multiLevelType w:val="hybridMultilevel"/>
    <w:tmpl w:val="7EC26FC0"/>
    <w:lvl w:ilvl="0" w:tplc="BAA25C7C">
      <w:start w:val="1"/>
      <w:numFmt w:val="bullet"/>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A1166A"/>
    <w:multiLevelType w:val="hybridMultilevel"/>
    <w:tmpl w:val="4AA0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C2602"/>
    <w:multiLevelType w:val="hybridMultilevel"/>
    <w:tmpl w:val="AC282812"/>
    <w:lvl w:ilvl="0" w:tplc="D6144022">
      <w:start w:val="1"/>
      <w:numFmt w:val="bullet"/>
      <w:lvlText w:val="●"/>
      <w:lvlJc w:val="left"/>
      <w:pPr>
        <w:tabs>
          <w:tab w:val="num" w:pos="0"/>
        </w:tabs>
        <w:ind w:left="284" w:hanging="284"/>
      </w:pPr>
      <w:rPr>
        <w:rFonts w:ascii="Courier New" w:hAnsi="Courier New" w:hint="default"/>
      </w:rPr>
    </w:lvl>
    <w:lvl w:ilvl="1" w:tplc="BAA25C7C">
      <w:start w:val="1"/>
      <w:numFmt w:val="bullet"/>
      <w:lvlText w:val="●"/>
      <w:lvlJc w:val="left"/>
      <w:pPr>
        <w:tabs>
          <w:tab w:val="num" w:pos="1505"/>
        </w:tabs>
        <w:ind w:left="1505" w:hanging="425"/>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754BC1"/>
    <w:multiLevelType w:val="hybridMultilevel"/>
    <w:tmpl w:val="E9A6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F45A5C"/>
    <w:multiLevelType w:val="hybridMultilevel"/>
    <w:tmpl w:val="97BEC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20438"/>
    <w:multiLevelType w:val="multilevel"/>
    <w:tmpl w:val="1F509CAE"/>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ED65FE5"/>
    <w:multiLevelType w:val="hybridMultilevel"/>
    <w:tmpl w:val="27847FF8"/>
    <w:lvl w:ilvl="0" w:tplc="F730A6DE">
      <w:start w:val="1"/>
      <w:numFmt w:val="bullet"/>
      <w:lvlText w:val=""/>
      <w:lvlJc w:val="left"/>
      <w:pPr>
        <w:tabs>
          <w:tab w:val="num" w:pos="284"/>
        </w:tabs>
        <w:ind w:left="284" w:hanging="284"/>
      </w:pPr>
      <w:rPr>
        <w:rFonts w:ascii="Symbol" w:hAnsi="Symbol" w:hint="default"/>
      </w:rPr>
    </w:lvl>
    <w:lvl w:ilvl="1" w:tplc="60C00688">
      <w:start w:val="20"/>
      <w:numFmt w:val="bullet"/>
      <w:lvlText w:val=""/>
      <w:lvlJc w:val="left"/>
      <w:pPr>
        <w:tabs>
          <w:tab w:val="num" w:pos="851"/>
        </w:tabs>
        <w:ind w:left="851"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9A472A"/>
    <w:multiLevelType w:val="singleLevel"/>
    <w:tmpl w:val="C80C151A"/>
    <w:lvl w:ilvl="0">
      <w:start w:val="1"/>
      <w:numFmt w:val="bullet"/>
      <w:lvlText w:val=""/>
      <w:lvlJc w:val="left"/>
      <w:pPr>
        <w:tabs>
          <w:tab w:val="num" w:pos="360"/>
        </w:tabs>
        <w:ind w:left="360" w:hanging="360"/>
      </w:pPr>
      <w:rPr>
        <w:rFonts w:ascii="Symbol" w:hAnsi="Symbol" w:hint="default"/>
      </w:rPr>
    </w:lvl>
  </w:abstractNum>
  <w:abstractNum w:abstractNumId="8">
    <w:nsid w:val="12DF15EF"/>
    <w:multiLevelType w:val="singleLevel"/>
    <w:tmpl w:val="C80C151A"/>
    <w:lvl w:ilvl="0">
      <w:start w:val="1"/>
      <w:numFmt w:val="bullet"/>
      <w:lvlText w:val=""/>
      <w:lvlJc w:val="left"/>
      <w:pPr>
        <w:tabs>
          <w:tab w:val="num" w:pos="360"/>
        </w:tabs>
        <w:ind w:left="360" w:hanging="360"/>
      </w:pPr>
      <w:rPr>
        <w:rFonts w:ascii="Symbol" w:hAnsi="Symbol" w:hint="default"/>
      </w:rPr>
    </w:lvl>
  </w:abstractNum>
  <w:abstractNum w:abstractNumId="9">
    <w:nsid w:val="15F74EEE"/>
    <w:multiLevelType w:val="hybridMultilevel"/>
    <w:tmpl w:val="8C62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7C344F"/>
    <w:multiLevelType w:val="multilevel"/>
    <w:tmpl w:val="8E04BD4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41324CC"/>
    <w:multiLevelType w:val="hybridMultilevel"/>
    <w:tmpl w:val="C9EC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F617B1"/>
    <w:multiLevelType w:val="hybridMultilevel"/>
    <w:tmpl w:val="20DAC0BE"/>
    <w:lvl w:ilvl="0" w:tplc="BAA25C7C">
      <w:start w:val="1"/>
      <w:numFmt w:val="bullet"/>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6F0E0D"/>
    <w:multiLevelType w:val="hybridMultilevel"/>
    <w:tmpl w:val="70944120"/>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4">
    <w:nsid w:val="27911A61"/>
    <w:multiLevelType w:val="hybridMultilevel"/>
    <w:tmpl w:val="74D6BAF8"/>
    <w:lvl w:ilvl="0" w:tplc="D8AE2F5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309210F2"/>
    <w:multiLevelType w:val="singleLevel"/>
    <w:tmpl w:val="C80C151A"/>
    <w:lvl w:ilvl="0">
      <w:start w:val="1"/>
      <w:numFmt w:val="bullet"/>
      <w:lvlText w:val=""/>
      <w:lvlJc w:val="left"/>
      <w:pPr>
        <w:tabs>
          <w:tab w:val="num" w:pos="360"/>
        </w:tabs>
        <w:ind w:left="360" w:hanging="360"/>
      </w:pPr>
      <w:rPr>
        <w:rFonts w:ascii="Symbol" w:hAnsi="Symbol" w:hint="default"/>
      </w:rPr>
    </w:lvl>
  </w:abstractNum>
  <w:abstractNum w:abstractNumId="16">
    <w:nsid w:val="31ED0262"/>
    <w:multiLevelType w:val="multilevel"/>
    <w:tmpl w:val="CB32CBEC"/>
    <w:lvl w:ilvl="0">
      <w:start w:val="1"/>
      <w:numFmt w:val="bullet"/>
      <w:lvlText w:val="●"/>
      <w:lvlJc w:val="left"/>
      <w:pPr>
        <w:tabs>
          <w:tab w:val="num" w:pos="0"/>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18C5C25"/>
    <w:multiLevelType w:val="hybridMultilevel"/>
    <w:tmpl w:val="8E04BD46"/>
    <w:lvl w:ilvl="0" w:tplc="BA7E223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A67EF4"/>
    <w:multiLevelType w:val="hybridMultilevel"/>
    <w:tmpl w:val="770ECDB4"/>
    <w:lvl w:ilvl="0" w:tplc="E390ED66">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4CF8170D"/>
    <w:multiLevelType w:val="hybridMultilevel"/>
    <w:tmpl w:val="F434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25181C"/>
    <w:multiLevelType w:val="singleLevel"/>
    <w:tmpl w:val="C80C151A"/>
    <w:lvl w:ilvl="0">
      <w:start w:val="1"/>
      <w:numFmt w:val="bullet"/>
      <w:lvlText w:val=""/>
      <w:lvlJc w:val="left"/>
      <w:pPr>
        <w:tabs>
          <w:tab w:val="num" w:pos="360"/>
        </w:tabs>
        <w:ind w:left="360" w:hanging="360"/>
      </w:pPr>
      <w:rPr>
        <w:rFonts w:ascii="Symbol" w:hAnsi="Symbol" w:hint="default"/>
      </w:rPr>
    </w:lvl>
  </w:abstractNum>
  <w:abstractNum w:abstractNumId="21">
    <w:nsid w:val="53314A46"/>
    <w:multiLevelType w:val="hybridMultilevel"/>
    <w:tmpl w:val="59A69470"/>
    <w:lvl w:ilvl="0" w:tplc="BAA25C7C">
      <w:start w:val="1"/>
      <w:numFmt w:val="bullet"/>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9A6C46"/>
    <w:multiLevelType w:val="singleLevel"/>
    <w:tmpl w:val="C80C151A"/>
    <w:lvl w:ilvl="0">
      <w:start w:val="1"/>
      <w:numFmt w:val="bullet"/>
      <w:lvlText w:val=""/>
      <w:lvlJc w:val="left"/>
      <w:pPr>
        <w:tabs>
          <w:tab w:val="num" w:pos="360"/>
        </w:tabs>
        <w:ind w:left="360" w:hanging="360"/>
      </w:pPr>
      <w:rPr>
        <w:rFonts w:ascii="Symbol" w:hAnsi="Symbol" w:hint="default"/>
      </w:rPr>
    </w:lvl>
  </w:abstractNum>
  <w:abstractNum w:abstractNumId="23">
    <w:nsid w:val="58E64637"/>
    <w:multiLevelType w:val="hybridMultilevel"/>
    <w:tmpl w:val="FF78347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4">
    <w:nsid w:val="5D4032DF"/>
    <w:multiLevelType w:val="hybridMultilevel"/>
    <w:tmpl w:val="BFE0867E"/>
    <w:lvl w:ilvl="0" w:tplc="BAA25C7C">
      <w:start w:val="1"/>
      <w:numFmt w:val="bullet"/>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0D02FB"/>
    <w:multiLevelType w:val="hybridMultilevel"/>
    <w:tmpl w:val="F39A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11829"/>
    <w:multiLevelType w:val="hybridMultilevel"/>
    <w:tmpl w:val="0318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75EF1"/>
    <w:multiLevelType w:val="hybridMultilevel"/>
    <w:tmpl w:val="1F509CAE"/>
    <w:lvl w:ilvl="0" w:tplc="F730A6DE">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86049B"/>
    <w:multiLevelType w:val="singleLevel"/>
    <w:tmpl w:val="463A7696"/>
    <w:lvl w:ilvl="0">
      <w:start w:val="1"/>
      <w:numFmt w:val="bullet"/>
      <w:lvlText w:val=""/>
      <w:lvlJc w:val="left"/>
      <w:pPr>
        <w:tabs>
          <w:tab w:val="num" w:pos="720"/>
        </w:tabs>
        <w:ind w:left="720" w:hanging="720"/>
      </w:pPr>
      <w:rPr>
        <w:rFonts w:ascii="Symbol" w:hAnsi="Symbol" w:hint="default"/>
        <w:sz w:val="40"/>
      </w:rPr>
    </w:lvl>
  </w:abstractNum>
  <w:abstractNum w:abstractNumId="29">
    <w:nsid w:val="728C2E7A"/>
    <w:multiLevelType w:val="hybridMultilevel"/>
    <w:tmpl w:val="5768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6863E2"/>
    <w:multiLevelType w:val="hybridMultilevel"/>
    <w:tmpl w:val="55E8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2"/>
  </w:num>
  <w:num w:numId="4">
    <w:abstractNumId w:val="7"/>
  </w:num>
  <w:num w:numId="5">
    <w:abstractNumId w:val="20"/>
  </w:num>
  <w:num w:numId="6">
    <w:abstractNumId w:val="28"/>
  </w:num>
  <w:num w:numId="7">
    <w:abstractNumId w:val="18"/>
  </w:num>
  <w:num w:numId="8">
    <w:abstractNumId w:val="27"/>
  </w:num>
  <w:num w:numId="9">
    <w:abstractNumId w:val="5"/>
  </w:num>
  <w:num w:numId="10">
    <w:abstractNumId w:val="6"/>
  </w:num>
  <w:num w:numId="11">
    <w:abstractNumId w:val="17"/>
  </w:num>
  <w:num w:numId="12">
    <w:abstractNumId w:val="10"/>
  </w:num>
  <w:num w:numId="13">
    <w:abstractNumId w:val="2"/>
  </w:num>
  <w:num w:numId="14">
    <w:abstractNumId w:val="16"/>
  </w:num>
  <w:num w:numId="15">
    <w:abstractNumId w:val="12"/>
  </w:num>
  <w:num w:numId="16">
    <w:abstractNumId w:val="21"/>
  </w:num>
  <w:num w:numId="17">
    <w:abstractNumId w:val="0"/>
  </w:num>
  <w:num w:numId="18">
    <w:abstractNumId w:val="24"/>
  </w:num>
  <w:num w:numId="19">
    <w:abstractNumId w:val="14"/>
  </w:num>
  <w:num w:numId="20">
    <w:abstractNumId w:val="13"/>
  </w:num>
  <w:num w:numId="21">
    <w:abstractNumId w:val="29"/>
  </w:num>
  <w:num w:numId="22">
    <w:abstractNumId w:val="3"/>
  </w:num>
  <w:num w:numId="23">
    <w:abstractNumId w:val="25"/>
  </w:num>
  <w:num w:numId="24">
    <w:abstractNumId w:val="11"/>
  </w:num>
  <w:num w:numId="25">
    <w:abstractNumId w:val="19"/>
  </w:num>
  <w:num w:numId="26">
    <w:abstractNumId w:val="30"/>
  </w:num>
  <w:num w:numId="27">
    <w:abstractNumId w:val="23"/>
  </w:num>
  <w:num w:numId="28">
    <w:abstractNumId w:val="4"/>
  </w:num>
  <w:num w:numId="29">
    <w:abstractNumId w:val="1"/>
  </w:num>
  <w:num w:numId="30">
    <w:abstractNumId w:val="9"/>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7"/>
  <w:embedSystemFonts/>
  <w:bordersDoNotSurroundHeader/>
  <w:bordersDoNotSurroundFooter/>
  <w:stylePaneFormatFilter w:val="3F01"/>
  <w:defaultTabStop w:val="720"/>
  <w:hyphenationZone w:val="92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CF4"/>
    <w:rsid w:val="000005CF"/>
    <w:rsid w:val="000005F1"/>
    <w:rsid w:val="00004D9D"/>
    <w:rsid w:val="000062D4"/>
    <w:rsid w:val="00017DCE"/>
    <w:rsid w:val="000219A4"/>
    <w:rsid w:val="00025722"/>
    <w:rsid w:val="0003466B"/>
    <w:rsid w:val="000410EC"/>
    <w:rsid w:val="00044070"/>
    <w:rsid w:val="00047A2F"/>
    <w:rsid w:val="00051794"/>
    <w:rsid w:val="0005190C"/>
    <w:rsid w:val="00055DB3"/>
    <w:rsid w:val="00056A80"/>
    <w:rsid w:val="000603D0"/>
    <w:rsid w:val="000626C2"/>
    <w:rsid w:val="000651BC"/>
    <w:rsid w:val="00065E1B"/>
    <w:rsid w:val="00066991"/>
    <w:rsid w:val="000704DD"/>
    <w:rsid w:val="000705B5"/>
    <w:rsid w:val="000708BE"/>
    <w:rsid w:val="000800AD"/>
    <w:rsid w:val="0008161D"/>
    <w:rsid w:val="00090DCE"/>
    <w:rsid w:val="000930F8"/>
    <w:rsid w:val="00095874"/>
    <w:rsid w:val="000971D0"/>
    <w:rsid w:val="000A3851"/>
    <w:rsid w:val="000A4E97"/>
    <w:rsid w:val="000B4A4E"/>
    <w:rsid w:val="000C4C04"/>
    <w:rsid w:val="000D22D2"/>
    <w:rsid w:val="000D5C6D"/>
    <w:rsid w:val="000D754F"/>
    <w:rsid w:val="000F27B3"/>
    <w:rsid w:val="000F5334"/>
    <w:rsid w:val="001011CC"/>
    <w:rsid w:val="00111123"/>
    <w:rsid w:val="00111A4F"/>
    <w:rsid w:val="001227FF"/>
    <w:rsid w:val="00127367"/>
    <w:rsid w:val="00133553"/>
    <w:rsid w:val="0013643A"/>
    <w:rsid w:val="00136FF5"/>
    <w:rsid w:val="001376A8"/>
    <w:rsid w:val="00145563"/>
    <w:rsid w:val="001474B8"/>
    <w:rsid w:val="001517EE"/>
    <w:rsid w:val="00154291"/>
    <w:rsid w:val="0016249B"/>
    <w:rsid w:val="00164807"/>
    <w:rsid w:val="00170181"/>
    <w:rsid w:val="00172764"/>
    <w:rsid w:val="0017334B"/>
    <w:rsid w:val="001931C4"/>
    <w:rsid w:val="0019322C"/>
    <w:rsid w:val="00193877"/>
    <w:rsid w:val="001A16AC"/>
    <w:rsid w:val="001A4D01"/>
    <w:rsid w:val="001A4D38"/>
    <w:rsid w:val="001B2475"/>
    <w:rsid w:val="001B3F2F"/>
    <w:rsid w:val="001B4007"/>
    <w:rsid w:val="001C331F"/>
    <w:rsid w:val="001D003F"/>
    <w:rsid w:val="001D394D"/>
    <w:rsid w:val="001E3516"/>
    <w:rsid w:val="001E5B86"/>
    <w:rsid w:val="001F4500"/>
    <w:rsid w:val="001F4927"/>
    <w:rsid w:val="00202D08"/>
    <w:rsid w:val="002105B3"/>
    <w:rsid w:val="00220910"/>
    <w:rsid w:val="002216F4"/>
    <w:rsid w:val="002251F6"/>
    <w:rsid w:val="00226712"/>
    <w:rsid w:val="00227DB0"/>
    <w:rsid w:val="00230F09"/>
    <w:rsid w:val="002336B5"/>
    <w:rsid w:val="00234349"/>
    <w:rsid w:val="0026230A"/>
    <w:rsid w:val="00262C9B"/>
    <w:rsid w:val="00265F8A"/>
    <w:rsid w:val="002672A5"/>
    <w:rsid w:val="0027065C"/>
    <w:rsid w:val="002718DF"/>
    <w:rsid w:val="00280623"/>
    <w:rsid w:val="00280AA7"/>
    <w:rsid w:val="00282C08"/>
    <w:rsid w:val="002861C8"/>
    <w:rsid w:val="0029316B"/>
    <w:rsid w:val="00294590"/>
    <w:rsid w:val="002A4560"/>
    <w:rsid w:val="002A78A1"/>
    <w:rsid w:val="002B4373"/>
    <w:rsid w:val="002B491C"/>
    <w:rsid w:val="002B75EB"/>
    <w:rsid w:val="002C7A29"/>
    <w:rsid w:val="002D6914"/>
    <w:rsid w:val="002E18A1"/>
    <w:rsid w:val="002F1FD5"/>
    <w:rsid w:val="002F71BC"/>
    <w:rsid w:val="003003C8"/>
    <w:rsid w:val="00301A5A"/>
    <w:rsid w:val="00315ABC"/>
    <w:rsid w:val="00315F35"/>
    <w:rsid w:val="00321054"/>
    <w:rsid w:val="00322197"/>
    <w:rsid w:val="00324DB5"/>
    <w:rsid w:val="00325799"/>
    <w:rsid w:val="00333551"/>
    <w:rsid w:val="00340AFC"/>
    <w:rsid w:val="003414B6"/>
    <w:rsid w:val="00345599"/>
    <w:rsid w:val="00346ACC"/>
    <w:rsid w:val="00351343"/>
    <w:rsid w:val="003602F4"/>
    <w:rsid w:val="00361464"/>
    <w:rsid w:val="003633BC"/>
    <w:rsid w:val="003667CB"/>
    <w:rsid w:val="00374A0A"/>
    <w:rsid w:val="00374D32"/>
    <w:rsid w:val="003759DD"/>
    <w:rsid w:val="00376356"/>
    <w:rsid w:val="00382350"/>
    <w:rsid w:val="00383002"/>
    <w:rsid w:val="003848FE"/>
    <w:rsid w:val="00385812"/>
    <w:rsid w:val="003928FF"/>
    <w:rsid w:val="00394FF5"/>
    <w:rsid w:val="003C37EE"/>
    <w:rsid w:val="003C42C8"/>
    <w:rsid w:val="003C46F9"/>
    <w:rsid w:val="003D084D"/>
    <w:rsid w:val="003D0D95"/>
    <w:rsid w:val="003D6781"/>
    <w:rsid w:val="003E00F2"/>
    <w:rsid w:val="003E203B"/>
    <w:rsid w:val="003E2B63"/>
    <w:rsid w:val="003F00A3"/>
    <w:rsid w:val="003F1472"/>
    <w:rsid w:val="003F3798"/>
    <w:rsid w:val="003F383C"/>
    <w:rsid w:val="003F422D"/>
    <w:rsid w:val="003F5E8B"/>
    <w:rsid w:val="003F6A1F"/>
    <w:rsid w:val="00407402"/>
    <w:rsid w:val="00407AD3"/>
    <w:rsid w:val="00412FA1"/>
    <w:rsid w:val="00413FED"/>
    <w:rsid w:val="004145E1"/>
    <w:rsid w:val="00414C84"/>
    <w:rsid w:val="00414D50"/>
    <w:rsid w:val="0042799C"/>
    <w:rsid w:val="00437001"/>
    <w:rsid w:val="004373E5"/>
    <w:rsid w:val="00437C74"/>
    <w:rsid w:val="00446464"/>
    <w:rsid w:val="00454480"/>
    <w:rsid w:val="00455BFA"/>
    <w:rsid w:val="0046395B"/>
    <w:rsid w:val="00463D8A"/>
    <w:rsid w:val="00464D0F"/>
    <w:rsid w:val="00465710"/>
    <w:rsid w:val="00465D4B"/>
    <w:rsid w:val="004661E9"/>
    <w:rsid w:val="00467111"/>
    <w:rsid w:val="00471C54"/>
    <w:rsid w:val="0047269D"/>
    <w:rsid w:val="0047529A"/>
    <w:rsid w:val="004763CD"/>
    <w:rsid w:val="0048159F"/>
    <w:rsid w:val="0048681A"/>
    <w:rsid w:val="0049377C"/>
    <w:rsid w:val="004A1059"/>
    <w:rsid w:val="004A2CC7"/>
    <w:rsid w:val="004B4718"/>
    <w:rsid w:val="004B562A"/>
    <w:rsid w:val="004B7EAC"/>
    <w:rsid w:val="004C2BE1"/>
    <w:rsid w:val="004C425E"/>
    <w:rsid w:val="004C6DB0"/>
    <w:rsid w:val="004D1EFE"/>
    <w:rsid w:val="004D35B9"/>
    <w:rsid w:val="004D58CD"/>
    <w:rsid w:val="004D7F0E"/>
    <w:rsid w:val="004E5E3D"/>
    <w:rsid w:val="004F69B9"/>
    <w:rsid w:val="004F7E54"/>
    <w:rsid w:val="00502AE0"/>
    <w:rsid w:val="00502EBC"/>
    <w:rsid w:val="00502EC5"/>
    <w:rsid w:val="005065A2"/>
    <w:rsid w:val="00511388"/>
    <w:rsid w:val="005130B1"/>
    <w:rsid w:val="00513467"/>
    <w:rsid w:val="005205E9"/>
    <w:rsid w:val="005214C8"/>
    <w:rsid w:val="005257BA"/>
    <w:rsid w:val="005409CC"/>
    <w:rsid w:val="005412E1"/>
    <w:rsid w:val="00543298"/>
    <w:rsid w:val="00543DA7"/>
    <w:rsid w:val="00544393"/>
    <w:rsid w:val="0054455A"/>
    <w:rsid w:val="00545564"/>
    <w:rsid w:val="0054781A"/>
    <w:rsid w:val="005569A3"/>
    <w:rsid w:val="00557750"/>
    <w:rsid w:val="00561117"/>
    <w:rsid w:val="0056207C"/>
    <w:rsid w:val="005629AD"/>
    <w:rsid w:val="0056358B"/>
    <w:rsid w:val="00564BB8"/>
    <w:rsid w:val="00564D7B"/>
    <w:rsid w:val="00567A2A"/>
    <w:rsid w:val="00567FF4"/>
    <w:rsid w:val="00570708"/>
    <w:rsid w:val="00572A38"/>
    <w:rsid w:val="00573E4F"/>
    <w:rsid w:val="00574A13"/>
    <w:rsid w:val="005760AA"/>
    <w:rsid w:val="00580EDC"/>
    <w:rsid w:val="00583786"/>
    <w:rsid w:val="005842D7"/>
    <w:rsid w:val="00584EA3"/>
    <w:rsid w:val="00586155"/>
    <w:rsid w:val="00590389"/>
    <w:rsid w:val="00591BA5"/>
    <w:rsid w:val="00597FC8"/>
    <w:rsid w:val="005A2463"/>
    <w:rsid w:val="005A3DDB"/>
    <w:rsid w:val="005A44B7"/>
    <w:rsid w:val="005B1B20"/>
    <w:rsid w:val="005B4C90"/>
    <w:rsid w:val="005B6399"/>
    <w:rsid w:val="005D3151"/>
    <w:rsid w:val="005D324A"/>
    <w:rsid w:val="005D6C3C"/>
    <w:rsid w:val="005D6FB9"/>
    <w:rsid w:val="005E6550"/>
    <w:rsid w:val="005F0A74"/>
    <w:rsid w:val="005F3C69"/>
    <w:rsid w:val="005F4508"/>
    <w:rsid w:val="005F542D"/>
    <w:rsid w:val="00602510"/>
    <w:rsid w:val="00603EA4"/>
    <w:rsid w:val="006057C0"/>
    <w:rsid w:val="0060653A"/>
    <w:rsid w:val="0060771B"/>
    <w:rsid w:val="006128E3"/>
    <w:rsid w:val="00612EC0"/>
    <w:rsid w:val="00617F43"/>
    <w:rsid w:val="006221A9"/>
    <w:rsid w:val="006223D9"/>
    <w:rsid w:val="00630529"/>
    <w:rsid w:val="00635054"/>
    <w:rsid w:val="00640096"/>
    <w:rsid w:val="00640ACF"/>
    <w:rsid w:val="0064735F"/>
    <w:rsid w:val="00653119"/>
    <w:rsid w:val="00655EA2"/>
    <w:rsid w:val="00656159"/>
    <w:rsid w:val="006611A7"/>
    <w:rsid w:val="00661758"/>
    <w:rsid w:val="00666232"/>
    <w:rsid w:val="0067045E"/>
    <w:rsid w:val="00670879"/>
    <w:rsid w:val="00680A75"/>
    <w:rsid w:val="00680AFD"/>
    <w:rsid w:val="006815C6"/>
    <w:rsid w:val="006841FE"/>
    <w:rsid w:val="00684DBE"/>
    <w:rsid w:val="00686D60"/>
    <w:rsid w:val="0069201C"/>
    <w:rsid w:val="00693364"/>
    <w:rsid w:val="006A2369"/>
    <w:rsid w:val="006A26CA"/>
    <w:rsid w:val="006A2C57"/>
    <w:rsid w:val="006A5135"/>
    <w:rsid w:val="006C1F5C"/>
    <w:rsid w:val="006C6D26"/>
    <w:rsid w:val="006D1A3D"/>
    <w:rsid w:val="006D4F8B"/>
    <w:rsid w:val="006D53FE"/>
    <w:rsid w:val="006D5B06"/>
    <w:rsid w:val="006D6002"/>
    <w:rsid w:val="006D6BE0"/>
    <w:rsid w:val="006E0FC3"/>
    <w:rsid w:val="006E64D6"/>
    <w:rsid w:val="006E7ADF"/>
    <w:rsid w:val="006F322D"/>
    <w:rsid w:val="00715FC4"/>
    <w:rsid w:val="00717A1E"/>
    <w:rsid w:val="007265ED"/>
    <w:rsid w:val="0072782E"/>
    <w:rsid w:val="00730534"/>
    <w:rsid w:val="00730B09"/>
    <w:rsid w:val="0073317E"/>
    <w:rsid w:val="007342B2"/>
    <w:rsid w:val="00734CCA"/>
    <w:rsid w:val="00734F63"/>
    <w:rsid w:val="007353C4"/>
    <w:rsid w:val="007505E4"/>
    <w:rsid w:val="00751F6B"/>
    <w:rsid w:val="00756D62"/>
    <w:rsid w:val="00763C51"/>
    <w:rsid w:val="00763EB5"/>
    <w:rsid w:val="00764644"/>
    <w:rsid w:val="00766CA6"/>
    <w:rsid w:val="00767605"/>
    <w:rsid w:val="007755AF"/>
    <w:rsid w:val="00781CD1"/>
    <w:rsid w:val="00783F0D"/>
    <w:rsid w:val="007A3745"/>
    <w:rsid w:val="007C6BD9"/>
    <w:rsid w:val="007D143B"/>
    <w:rsid w:val="007D3BA4"/>
    <w:rsid w:val="007E7F81"/>
    <w:rsid w:val="007F315A"/>
    <w:rsid w:val="0080164A"/>
    <w:rsid w:val="00801EEB"/>
    <w:rsid w:val="00802E16"/>
    <w:rsid w:val="00803B6B"/>
    <w:rsid w:val="00806F07"/>
    <w:rsid w:val="0081055C"/>
    <w:rsid w:val="00811BBC"/>
    <w:rsid w:val="00811C8E"/>
    <w:rsid w:val="00813E6A"/>
    <w:rsid w:val="0081479F"/>
    <w:rsid w:val="00815E0C"/>
    <w:rsid w:val="0082629F"/>
    <w:rsid w:val="0083099C"/>
    <w:rsid w:val="00830FE7"/>
    <w:rsid w:val="00831543"/>
    <w:rsid w:val="00834332"/>
    <w:rsid w:val="00840D26"/>
    <w:rsid w:val="00842500"/>
    <w:rsid w:val="0084594A"/>
    <w:rsid w:val="0084613A"/>
    <w:rsid w:val="00846BDC"/>
    <w:rsid w:val="0085275A"/>
    <w:rsid w:val="00856CF4"/>
    <w:rsid w:val="008570DC"/>
    <w:rsid w:val="008609CF"/>
    <w:rsid w:val="00862129"/>
    <w:rsid w:val="008647F0"/>
    <w:rsid w:val="00872867"/>
    <w:rsid w:val="00875F4B"/>
    <w:rsid w:val="0087611D"/>
    <w:rsid w:val="0087696E"/>
    <w:rsid w:val="00877D32"/>
    <w:rsid w:val="00882BDD"/>
    <w:rsid w:val="00883612"/>
    <w:rsid w:val="00884CBB"/>
    <w:rsid w:val="00885672"/>
    <w:rsid w:val="00885E2F"/>
    <w:rsid w:val="008945E5"/>
    <w:rsid w:val="0089553C"/>
    <w:rsid w:val="008959E9"/>
    <w:rsid w:val="0089677D"/>
    <w:rsid w:val="00897454"/>
    <w:rsid w:val="008A1042"/>
    <w:rsid w:val="008A5791"/>
    <w:rsid w:val="008B3EC9"/>
    <w:rsid w:val="008B4C88"/>
    <w:rsid w:val="008B6FA2"/>
    <w:rsid w:val="008C11DC"/>
    <w:rsid w:val="008C1A2D"/>
    <w:rsid w:val="008C35D6"/>
    <w:rsid w:val="008D0268"/>
    <w:rsid w:val="008D0B68"/>
    <w:rsid w:val="008D0F01"/>
    <w:rsid w:val="008D3DE3"/>
    <w:rsid w:val="008E1635"/>
    <w:rsid w:val="008E4BDC"/>
    <w:rsid w:val="008F14C0"/>
    <w:rsid w:val="008F3BC7"/>
    <w:rsid w:val="008F4EF7"/>
    <w:rsid w:val="008F75FE"/>
    <w:rsid w:val="008F7699"/>
    <w:rsid w:val="0090512F"/>
    <w:rsid w:val="009069F2"/>
    <w:rsid w:val="009117D3"/>
    <w:rsid w:val="00922B29"/>
    <w:rsid w:val="00925C5E"/>
    <w:rsid w:val="009305BD"/>
    <w:rsid w:val="00930C05"/>
    <w:rsid w:val="0093274E"/>
    <w:rsid w:val="00932B10"/>
    <w:rsid w:val="00937407"/>
    <w:rsid w:val="00937D0E"/>
    <w:rsid w:val="00940139"/>
    <w:rsid w:val="009438B0"/>
    <w:rsid w:val="00946C42"/>
    <w:rsid w:val="00950A48"/>
    <w:rsid w:val="00965088"/>
    <w:rsid w:val="009659AC"/>
    <w:rsid w:val="009677E2"/>
    <w:rsid w:val="00971E95"/>
    <w:rsid w:val="0097601F"/>
    <w:rsid w:val="0097711C"/>
    <w:rsid w:val="0099097A"/>
    <w:rsid w:val="009937CB"/>
    <w:rsid w:val="00993E68"/>
    <w:rsid w:val="009945CA"/>
    <w:rsid w:val="009962AD"/>
    <w:rsid w:val="0099735A"/>
    <w:rsid w:val="00997FA3"/>
    <w:rsid w:val="009A37C7"/>
    <w:rsid w:val="009A4B00"/>
    <w:rsid w:val="009A7A5B"/>
    <w:rsid w:val="009B221C"/>
    <w:rsid w:val="009B63A7"/>
    <w:rsid w:val="009D0F0F"/>
    <w:rsid w:val="009D1966"/>
    <w:rsid w:val="009D4255"/>
    <w:rsid w:val="009D6E15"/>
    <w:rsid w:val="009E0815"/>
    <w:rsid w:val="009E6C6C"/>
    <w:rsid w:val="009F65D1"/>
    <w:rsid w:val="00A11574"/>
    <w:rsid w:val="00A135C6"/>
    <w:rsid w:val="00A238C7"/>
    <w:rsid w:val="00A24C48"/>
    <w:rsid w:val="00A31A89"/>
    <w:rsid w:val="00A359F6"/>
    <w:rsid w:val="00A376F5"/>
    <w:rsid w:val="00A44883"/>
    <w:rsid w:val="00A51573"/>
    <w:rsid w:val="00A51A70"/>
    <w:rsid w:val="00A51C27"/>
    <w:rsid w:val="00A5368D"/>
    <w:rsid w:val="00A57CF4"/>
    <w:rsid w:val="00A57E7E"/>
    <w:rsid w:val="00A65657"/>
    <w:rsid w:val="00A7170D"/>
    <w:rsid w:val="00A73443"/>
    <w:rsid w:val="00A80576"/>
    <w:rsid w:val="00A81B7D"/>
    <w:rsid w:val="00A822B1"/>
    <w:rsid w:val="00A822DD"/>
    <w:rsid w:val="00A82A69"/>
    <w:rsid w:val="00A87220"/>
    <w:rsid w:val="00A9153C"/>
    <w:rsid w:val="00A91BC3"/>
    <w:rsid w:val="00A949F1"/>
    <w:rsid w:val="00A95F88"/>
    <w:rsid w:val="00AA0BEC"/>
    <w:rsid w:val="00AA10EC"/>
    <w:rsid w:val="00AA3054"/>
    <w:rsid w:val="00AB0582"/>
    <w:rsid w:val="00AB3623"/>
    <w:rsid w:val="00AB5FE1"/>
    <w:rsid w:val="00AC108B"/>
    <w:rsid w:val="00AD07C5"/>
    <w:rsid w:val="00AD0CB2"/>
    <w:rsid w:val="00AF0F58"/>
    <w:rsid w:val="00AF2E26"/>
    <w:rsid w:val="00B0459F"/>
    <w:rsid w:val="00B10668"/>
    <w:rsid w:val="00B126C9"/>
    <w:rsid w:val="00B1316A"/>
    <w:rsid w:val="00B13EC6"/>
    <w:rsid w:val="00B14611"/>
    <w:rsid w:val="00B15B97"/>
    <w:rsid w:val="00B218C8"/>
    <w:rsid w:val="00B22768"/>
    <w:rsid w:val="00B23460"/>
    <w:rsid w:val="00B3294E"/>
    <w:rsid w:val="00B411A3"/>
    <w:rsid w:val="00B41CBE"/>
    <w:rsid w:val="00B47A86"/>
    <w:rsid w:val="00B57F5D"/>
    <w:rsid w:val="00B613BC"/>
    <w:rsid w:val="00B6197E"/>
    <w:rsid w:val="00B62033"/>
    <w:rsid w:val="00B62D83"/>
    <w:rsid w:val="00B7165D"/>
    <w:rsid w:val="00B71C37"/>
    <w:rsid w:val="00B75D1F"/>
    <w:rsid w:val="00B764D0"/>
    <w:rsid w:val="00B81398"/>
    <w:rsid w:val="00B83A81"/>
    <w:rsid w:val="00B875C7"/>
    <w:rsid w:val="00B8798A"/>
    <w:rsid w:val="00B919F3"/>
    <w:rsid w:val="00B96731"/>
    <w:rsid w:val="00BB13B0"/>
    <w:rsid w:val="00BB2063"/>
    <w:rsid w:val="00BB6293"/>
    <w:rsid w:val="00BB7AB7"/>
    <w:rsid w:val="00BC0A38"/>
    <w:rsid w:val="00BC2A96"/>
    <w:rsid w:val="00BC5E2C"/>
    <w:rsid w:val="00BE3DD4"/>
    <w:rsid w:val="00BE54AE"/>
    <w:rsid w:val="00BF0031"/>
    <w:rsid w:val="00BF1742"/>
    <w:rsid w:val="00C02290"/>
    <w:rsid w:val="00C05946"/>
    <w:rsid w:val="00C06C07"/>
    <w:rsid w:val="00C076D3"/>
    <w:rsid w:val="00C12185"/>
    <w:rsid w:val="00C16496"/>
    <w:rsid w:val="00C20B1D"/>
    <w:rsid w:val="00C21333"/>
    <w:rsid w:val="00C23DE4"/>
    <w:rsid w:val="00C3079D"/>
    <w:rsid w:val="00C374C7"/>
    <w:rsid w:val="00C429FA"/>
    <w:rsid w:val="00C43493"/>
    <w:rsid w:val="00C43719"/>
    <w:rsid w:val="00C50C8E"/>
    <w:rsid w:val="00C52DCF"/>
    <w:rsid w:val="00C54F52"/>
    <w:rsid w:val="00C5578D"/>
    <w:rsid w:val="00C60175"/>
    <w:rsid w:val="00C63AC8"/>
    <w:rsid w:val="00C6420C"/>
    <w:rsid w:val="00C65938"/>
    <w:rsid w:val="00C70989"/>
    <w:rsid w:val="00C715B6"/>
    <w:rsid w:val="00C71D66"/>
    <w:rsid w:val="00C71D8E"/>
    <w:rsid w:val="00C72342"/>
    <w:rsid w:val="00C75C0C"/>
    <w:rsid w:val="00C76DC6"/>
    <w:rsid w:val="00C8114E"/>
    <w:rsid w:val="00C817DC"/>
    <w:rsid w:val="00C830A5"/>
    <w:rsid w:val="00C8378A"/>
    <w:rsid w:val="00C868C2"/>
    <w:rsid w:val="00C86AE5"/>
    <w:rsid w:val="00C907D3"/>
    <w:rsid w:val="00C93ADD"/>
    <w:rsid w:val="00C9437B"/>
    <w:rsid w:val="00CA2552"/>
    <w:rsid w:val="00CA53F8"/>
    <w:rsid w:val="00CC1BB4"/>
    <w:rsid w:val="00CC3955"/>
    <w:rsid w:val="00CC5BA9"/>
    <w:rsid w:val="00CC638C"/>
    <w:rsid w:val="00CD0783"/>
    <w:rsid w:val="00CD2B30"/>
    <w:rsid w:val="00CD2E73"/>
    <w:rsid w:val="00CD4F93"/>
    <w:rsid w:val="00CD74CF"/>
    <w:rsid w:val="00CE3985"/>
    <w:rsid w:val="00CE3B07"/>
    <w:rsid w:val="00CE4454"/>
    <w:rsid w:val="00CE4EC0"/>
    <w:rsid w:val="00CF1478"/>
    <w:rsid w:val="00D0050D"/>
    <w:rsid w:val="00D0412B"/>
    <w:rsid w:val="00D20AF0"/>
    <w:rsid w:val="00D248FC"/>
    <w:rsid w:val="00D26C24"/>
    <w:rsid w:val="00D30E60"/>
    <w:rsid w:val="00D3503D"/>
    <w:rsid w:val="00D35504"/>
    <w:rsid w:val="00D44548"/>
    <w:rsid w:val="00D44BA6"/>
    <w:rsid w:val="00D45B7B"/>
    <w:rsid w:val="00D467A6"/>
    <w:rsid w:val="00D57660"/>
    <w:rsid w:val="00D605A7"/>
    <w:rsid w:val="00D640CD"/>
    <w:rsid w:val="00D66A16"/>
    <w:rsid w:val="00D67EC1"/>
    <w:rsid w:val="00D70F96"/>
    <w:rsid w:val="00D71CE8"/>
    <w:rsid w:val="00D7302E"/>
    <w:rsid w:val="00D7321D"/>
    <w:rsid w:val="00D90CBA"/>
    <w:rsid w:val="00D91671"/>
    <w:rsid w:val="00D91B7B"/>
    <w:rsid w:val="00D92884"/>
    <w:rsid w:val="00D93511"/>
    <w:rsid w:val="00D95F40"/>
    <w:rsid w:val="00DA3F7A"/>
    <w:rsid w:val="00DA4785"/>
    <w:rsid w:val="00DB3457"/>
    <w:rsid w:val="00DB463C"/>
    <w:rsid w:val="00DB5432"/>
    <w:rsid w:val="00DB548E"/>
    <w:rsid w:val="00DC0969"/>
    <w:rsid w:val="00DC3CDD"/>
    <w:rsid w:val="00DC7124"/>
    <w:rsid w:val="00DD1550"/>
    <w:rsid w:val="00DD2655"/>
    <w:rsid w:val="00DD71C6"/>
    <w:rsid w:val="00DE1AC5"/>
    <w:rsid w:val="00DE5217"/>
    <w:rsid w:val="00DF0DF4"/>
    <w:rsid w:val="00DF688B"/>
    <w:rsid w:val="00DF7F6A"/>
    <w:rsid w:val="00E001BD"/>
    <w:rsid w:val="00E044E5"/>
    <w:rsid w:val="00E06DF6"/>
    <w:rsid w:val="00E10D76"/>
    <w:rsid w:val="00E14533"/>
    <w:rsid w:val="00E16FAA"/>
    <w:rsid w:val="00E26511"/>
    <w:rsid w:val="00E2683C"/>
    <w:rsid w:val="00E26C84"/>
    <w:rsid w:val="00E27C88"/>
    <w:rsid w:val="00E30DFF"/>
    <w:rsid w:val="00E40B40"/>
    <w:rsid w:val="00E43A79"/>
    <w:rsid w:val="00E53D99"/>
    <w:rsid w:val="00E56DD8"/>
    <w:rsid w:val="00E57132"/>
    <w:rsid w:val="00E57EE5"/>
    <w:rsid w:val="00E6317A"/>
    <w:rsid w:val="00E6357E"/>
    <w:rsid w:val="00E67173"/>
    <w:rsid w:val="00E73210"/>
    <w:rsid w:val="00E81D2F"/>
    <w:rsid w:val="00E90395"/>
    <w:rsid w:val="00E91147"/>
    <w:rsid w:val="00E9730F"/>
    <w:rsid w:val="00EA08FD"/>
    <w:rsid w:val="00EA13F4"/>
    <w:rsid w:val="00EB20D0"/>
    <w:rsid w:val="00EB37C7"/>
    <w:rsid w:val="00EB436C"/>
    <w:rsid w:val="00EB52B2"/>
    <w:rsid w:val="00ED0D01"/>
    <w:rsid w:val="00ED0E9B"/>
    <w:rsid w:val="00ED1BF4"/>
    <w:rsid w:val="00ED429C"/>
    <w:rsid w:val="00ED5D41"/>
    <w:rsid w:val="00EE04B2"/>
    <w:rsid w:val="00EE5271"/>
    <w:rsid w:val="00EF0547"/>
    <w:rsid w:val="00EF3F9B"/>
    <w:rsid w:val="00EF4E3D"/>
    <w:rsid w:val="00EF7DA3"/>
    <w:rsid w:val="00F04E53"/>
    <w:rsid w:val="00F04F07"/>
    <w:rsid w:val="00F1114E"/>
    <w:rsid w:val="00F12F7B"/>
    <w:rsid w:val="00F13197"/>
    <w:rsid w:val="00F23953"/>
    <w:rsid w:val="00F2602D"/>
    <w:rsid w:val="00F2616D"/>
    <w:rsid w:val="00F317C3"/>
    <w:rsid w:val="00F377E6"/>
    <w:rsid w:val="00F40E90"/>
    <w:rsid w:val="00F41E6D"/>
    <w:rsid w:val="00F50691"/>
    <w:rsid w:val="00F52B77"/>
    <w:rsid w:val="00F637F4"/>
    <w:rsid w:val="00F6604B"/>
    <w:rsid w:val="00F66DD3"/>
    <w:rsid w:val="00F670B5"/>
    <w:rsid w:val="00F721C1"/>
    <w:rsid w:val="00F73A32"/>
    <w:rsid w:val="00F746FB"/>
    <w:rsid w:val="00F769E7"/>
    <w:rsid w:val="00F8411E"/>
    <w:rsid w:val="00F8670F"/>
    <w:rsid w:val="00F87098"/>
    <w:rsid w:val="00F93AE7"/>
    <w:rsid w:val="00F948D4"/>
    <w:rsid w:val="00F9686F"/>
    <w:rsid w:val="00F975F6"/>
    <w:rsid w:val="00FA0B57"/>
    <w:rsid w:val="00FA20A1"/>
    <w:rsid w:val="00FA2B61"/>
    <w:rsid w:val="00FA2F2A"/>
    <w:rsid w:val="00FA3FA6"/>
    <w:rsid w:val="00FA7601"/>
    <w:rsid w:val="00FB05B1"/>
    <w:rsid w:val="00FB0EDE"/>
    <w:rsid w:val="00FB10E7"/>
    <w:rsid w:val="00FC02B4"/>
    <w:rsid w:val="00FC1479"/>
    <w:rsid w:val="00FC1724"/>
    <w:rsid w:val="00FC679A"/>
    <w:rsid w:val="00FC7353"/>
    <w:rsid w:val="00FC755A"/>
    <w:rsid w:val="00FD1667"/>
    <w:rsid w:val="00FD29B6"/>
    <w:rsid w:val="00FD3599"/>
    <w:rsid w:val="00FD422D"/>
    <w:rsid w:val="00FD4501"/>
    <w:rsid w:val="00FE0650"/>
    <w:rsid w:val="00FE0F8E"/>
    <w:rsid w:val="00FE29AF"/>
    <w:rsid w:val="00FE2FE6"/>
    <w:rsid w:val="00FE4507"/>
    <w:rsid w:val="00FE5DE8"/>
    <w:rsid w:val="00FF0D44"/>
    <w:rsid w:val="00FF2F5B"/>
    <w:rsid w:val="00FF4BB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locked="1"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9730F"/>
    <w:pPr>
      <w:widowControl w:val="0"/>
    </w:pPr>
    <w:rPr>
      <w:rFonts w:ascii="CG Palacio" w:hAnsi="CG Palacio"/>
      <w:spacing w:val="-2"/>
      <w:sz w:val="20"/>
      <w:szCs w:val="20"/>
      <w:lang w:eastAsia="en-US"/>
    </w:rPr>
  </w:style>
  <w:style w:type="paragraph" w:styleId="Heading1">
    <w:name w:val="heading 1"/>
    <w:basedOn w:val="Normal"/>
    <w:next w:val="Normal"/>
    <w:link w:val="Heading1Char"/>
    <w:uiPriority w:val="99"/>
    <w:qFormat/>
    <w:pPr>
      <w:keepNext/>
      <w:widowControl/>
      <w:outlineLvl w:val="0"/>
    </w:pPr>
    <w:rPr>
      <w:rFonts w:ascii="Arial" w:hAnsi="Arial" w:cs="Arial"/>
      <w:b/>
      <w:bCs/>
      <w:spacing w:val="0"/>
      <w:sz w:val="24"/>
      <w:szCs w:val="24"/>
    </w:rPr>
  </w:style>
  <w:style w:type="paragraph" w:styleId="Heading2">
    <w:name w:val="heading 2"/>
    <w:basedOn w:val="Normal"/>
    <w:next w:val="Normal"/>
    <w:link w:val="Heading2Char"/>
    <w:uiPriority w:val="99"/>
    <w:qFormat/>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A44883"/>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A6"/>
    <w:rPr>
      <w:rFonts w:asciiTheme="majorHAnsi" w:eastAsiaTheme="majorEastAsia" w:hAnsiTheme="majorHAnsi" w:cstheme="majorBidi"/>
      <w:b/>
      <w:bCs/>
      <w:spacing w:val="-2"/>
      <w:kern w:val="32"/>
      <w:sz w:val="32"/>
      <w:szCs w:val="32"/>
      <w:lang w:eastAsia="en-US"/>
    </w:rPr>
  </w:style>
  <w:style w:type="character" w:customStyle="1" w:styleId="Heading2Char">
    <w:name w:val="Heading 2 Char"/>
    <w:basedOn w:val="DefaultParagraphFont"/>
    <w:link w:val="Heading2"/>
    <w:uiPriority w:val="9"/>
    <w:semiHidden/>
    <w:rsid w:val="00947DA6"/>
    <w:rPr>
      <w:rFonts w:asciiTheme="majorHAnsi" w:eastAsiaTheme="majorEastAsia" w:hAnsiTheme="majorHAnsi" w:cstheme="majorBidi"/>
      <w:b/>
      <w:bCs/>
      <w:i/>
      <w:iCs/>
      <w:spacing w:val="-2"/>
      <w:sz w:val="28"/>
      <w:szCs w:val="28"/>
      <w:lang w:eastAsia="en-US"/>
    </w:rPr>
  </w:style>
  <w:style w:type="character" w:customStyle="1" w:styleId="Heading3Char">
    <w:name w:val="Heading 3 Char"/>
    <w:basedOn w:val="DefaultParagraphFont"/>
    <w:link w:val="Heading3"/>
    <w:uiPriority w:val="99"/>
    <w:semiHidden/>
    <w:locked/>
    <w:rsid w:val="00A44883"/>
    <w:rPr>
      <w:rFonts w:ascii="Cambria" w:hAnsi="Cambria" w:cs="Times New Roman"/>
      <w:b/>
      <w:bCs/>
      <w:snapToGrid w:val="0"/>
      <w:spacing w:val="-2"/>
      <w:sz w:val="26"/>
      <w:szCs w:val="26"/>
      <w:lang w:eastAsia="en-US"/>
    </w:rPr>
  </w:style>
  <w:style w:type="paragraph" w:styleId="EndnoteText">
    <w:name w:val="endnote text"/>
    <w:basedOn w:val="Normal"/>
    <w:link w:val="EndnoteTextChar"/>
    <w:uiPriority w:val="99"/>
    <w:semiHidden/>
    <w:rsid w:val="00B218C8"/>
  </w:style>
  <w:style w:type="character" w:customStyle="1" w:styleId="EndnoteTextChar">
    <w:name w:val="Endnote Text Char"/>
    <w:basedOn w:val="DefaultParagraphFont"/>
    <w:link w:val="EndnoteText"/>
    <w:uiPriority w:val="99"/>
    <w:semiHidden/>
    <w:locked/>
    <w:rsid w:val="00455BFA"/>
    <w:rPr>
      <w:rFonts w:ascii="CG Palacio" w:hAnsi="CG Palacio" w:cs="Times New Roman"/>
      <w:snapToGrid w:val="0"/>
      <w:spacing w:val="-2"/>
      <w:lang w:eastAsia="en-US"/>
    </w:rPr>
  </w:style>
  <w:style w:type="character" w:styleId="EndnoteReference">
    <w:name w:val="endnote reference"/>
    <w:basedOn w:val="DefaultParagraphFont"/>
    <w:uiPriority w:val="99"/>
    <w:semiHidden/>
    <w:rsid w:val="00B218C8"/>
    <w:rPr>
      <w:rFonts w:cs="Times New Roman"/>
      <w:vertAlign w:val="superscript"/>
    </w:rPr>
  </w:style>
  <w:style w:type="paragraph" w:styleId="FootnoteText">
    <w:name w:val="footnote text"/>
    <w:basedOn w:val="Normal"/>
    <w:link w:val="FootnoteTextChar"/>
    <w:uiPriority w:val="99"/>
    <w:semiHidden/>
    <w:rsid w:val="00B218C8"/>
  </w:style>
  <w:style w:type="character" w:customStyle="1" w:styleId="FootnoteTextChar">
    <w:name w:val="Footnote Text Char"/>
    <w:basedOn w:val="DefaultParagraphFont"/>
    <w:link w:val="FootnoteText"/>
    <w:uiPriority w:val="99"/>
    <w:semiHidden/>
    <w:rsid w:val="00947DA6"/>
    <w:rPr>
      <w:rFonts w:ascii="CG Palacio" w:hAnsi="CG Palacio"/>
      <w:spacing w:val="-2"/>
      <w:sz w:val="20"/>
      <w:szCs w:val="20"/>
      <w:lang w:eastAsia="en-US"/>
    </w:rPr>
  </w:style>
  <w:style w:type="character" w:styleId="FootnoteReference">
    <w:name w:val="footnote reference"/>
    <w:basedOn w:val="DefaultParagraphFont"/>
    <w:uiPriority w:val="99"/>
    <w:semiHidden/>
    <w:rsid w:val="00B218C8"/>
    <w:rPr>
      <w:rFonts w:cs="Times New Roman"/>
      <w:vertAlign w:val="superscript"/>
    </w:rPr>
  </w:style>
  <w:style w:type="paragraph" w:styleId="TOC1">
    <w:name w:val="toc 1"/>
    <w:basedOn w:val="Normal"/>
    <w:next w:val="Normal"/>
    <w:autoRedefine/>
    <w:uiPriority w:val="99"/>
    <w:semiHidden/>
    <w:rsid w:val="00B218C8"/>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B218C8"/>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B218C8"/>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B218C8"/>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B218C8"/>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B218C8"/>
    <w:pPr>
      <w:tabs>
        <w:tab w:val="right" w:pos="9360"/>
      </w:tabs>
      <w:suppressAutoHyphens/>
      <w:ind w:left="720" w:hanging="720"/>
    </w:pPr>
    <w:rPr>
      <w:lang w:val="en-US"/>
    </w:rPr>
  </w:style>
  <w:style w:type="paragraph" w:styleId="TOC7">
    <w:name w:val="toc 7"/>
    <w:basedOn w:val="Normal"/>
    <w:next w:val="Normal"/>
    <w:autoRedefine/>
    <w:uiPriority w:val="99"/>
    <w:semiHidden/>
    <w:rsid w:val="00B218C8"/>
    <w:pPr>
      <w:suppressAutoHyphens/>
      <w:ind w:left="720" w:hanging="720"/>
    </w:pPr>
    <w:rPr>
      <w:lang w:val="en-US"/>
    </w:rPr>
  </w:style>
  <w:style w:type="paragraph" w:styleId="TOC8">
    <w:name w:val="toc 8"/>
    <w:basedOn w:val="Normal"/>
    <w:next w:val="Normal"/>
    <w:autoRedefine/>
    <w:uiPriority w:val="99"/>
    <w:semiHidden/>
    <w:rsid w:val="00B218C8"/>
    <w:pPr>
      <w:tabs>
        <w:tab w:val="right" w:pos="9360"/>
      </w:tabs>
      <w:suppressAutoHyphens/>
      <w:ind w:left="720" w:hanging="720"/>
    </w:pPr>
    <w:rPr>
      <w:lang w:val="en-US"/>
    </w:rPr>
  </w:style>
  <w:style w:type="paragraph" w:styleId="TOC9">
    <w:name w:val="toc 9"/>
    <w:basedOn w:val="Normal"/>
    <w:next w:val="Normal"/>
    <w:autoRedefine/>
    <w:uiPriority w:val="99"/>
    <w:semiHidden/>
    <w:rsid w:val="00B218C8"/>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B218C8"/>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B218C8"/>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B218C8"/>
    <w:pPr>
      <w:tabs>
        <w:tab w:val="right" w:pos="9360"/>
      </w:tabs>
      <w:suppressAutoHyphens/>
    </w:pPr>
    <w:rPr>
      <w:lang w:val="en-US"/>
    </w:rPr>
  </w:style>
  <w:style w:type="paragraph" w:styleId="Caption">
    <w:name w:val="caption"/>
    <w:basedOn w:val="Normal"/>
    <w:next w:val="Normal"/>
    <w:uiPriority w:val="99"/>
    <w:qFormat/>
    <w:rsid w:val="00B218C8"/>
  </w:style>
  <w:style w:type="character" w:customStyle="1" w:styleId="EquationCaption">
    <w:name w:val="_Equation Caption"/>
    <w:uiPriority w:val="99"/>
    <w:rsid w:val="00B218C8"/>
  </w:style>
  <w:style w:type="paragraph" w:styleId="Header">
    <w:name w:val="header"/>
    <w:basedOn w:val="Normal"/>
    <w:link w:val="HeaderChar"/>
    <w:uiPriority w:val="99"/>
    <w:rsid w:val="00B218C8"/>
    <w:pPr>
      <w:tabs>
        <w:tab w:val="center" w:pos="4153"/>
        <w:tab w:val="right" w:pos="8306"/>
      </w:tabs>
    </w:pPr>
  </w:style>
  <w:style w:type="character" w:customStyle="1" w:styleId="HeaderChar">
    <w:name w:val="Header Char"/>
    <w:basedOn w:val="DefaultParagraphFont"/>
    <w:link w:val="Header"/>
    <w:uiPriority w:val="99"/>
    <w:locked/>
    <w:rsid w:val="000603D0"/>
    <w:rPr>
      <w:rFonts w:ascii="CG Palacio" w:hAnsi="CG Palacio" w:cs="Times New Roman"/>
      <w:snapToGrid w:val="0"/>
      <w:spacing w:val="-2"/>
      <w:lang w:eastAsia="en-US"/>
    </w:rPr>
  </w:style>
  <w:style w:type="paragraph" w:styleId="Footer">
    <w:name w:val="footer"/>
    <w:basedOn w:val="Normal"/>
    <w:link w:val="FooterChar"/>
    <w:uiPriority w:val="99"/>
    <w:rsid w:val="00B218C8"/>
    <w:pPr>
      <w:tabs>
        <w:tab w:val="center" w:pos="4153"/>
        <w:tab w:val="right" w:pos="8306"/>
      </w:tabs>
    </w:pPr>
  </w:style>
  <w:style w:type="character" w:customStyle="1" w:styleId="FooterChar">
    <w:name w:val="Footer Char"/>
    <w:basedOn w:val="DefaultParagraphFont"/>
    <w:link w:val="Footer"/>
    <w:uiPriority w:val="99"/>
    <w:locked/>
    <w:rsid w:val="0083099C"/>
    <w:rPr>
      <w:rFonts w:ascii="CG Palacio" w:hAnsi="CG Palacio" w:cs="Times New Roman"/>
      <w:snapToGrid w:val="0"/>
      <w:spacing w:val="-2"/>
      <w:lang w:eastAsia="en-US"/>
    </w:rPr>
  </w:style>
  <w:style w:type="character" w:styleId="PageNumber">
    <w:name w:val="page number"/>
    <w:basedOn w:val="DefaultParagraphFont"/>
    <w:uiPriority w:val="99"/>
    <w:rsid w:val="00B218C8"/>
    <w:rPr>
      <w:rFonts w:cs="Times New Roman"/>
    </w:rPr>
  </w:style>
  <w:style w:type="paragraph" w:styleId="PlainText">
    <w:name w:val="Plain Text"/>
    <w:basedOn w:val="Normal"/>
    <w:link w:val="PlainTextChar"/>
    <w:uiPriority w:val="99"/>
    <w:rsid w:val="00B218C8"/>
    <w:rPr>
      <w:rFonts w:ascii="Courier New" w:hAnsi="Courier New"/>
    </w:rPr>
  </w:style>
  <w:style w:type="character" w:customStyle="1" w:styleId="PlainTextChar">
    <w:name w:val="Plain Text Char"/>
    <w:basedOn w:val="DefaultParagraphFont"/>
    <w:link w:val="PlainText"/>
    <w:uiPriority w:val="99"/>
    <w:semiHidden/>
    <w:rsid w:val="00947DA6"/>
    <w:rPr>
      <w:rFonts w:ascii="Courier New" w:hAnsi="Courier New" w:cs="Courier New"/>
      <w:spacing w:val="-2"/>
      <w:sz w:val="20"/>
      <w:szCs w:val="20"/>
      <w:lang w:eastAsia="en-US"/>
    </w:rPr>
  </w:style>
  <w:style w:type="paragraph" w:styleId="Title">
    <w:name w:val="Title"/>
    <w:basedOn w:val="Normal"/>
    <w:link w:val="TitleChar"/>
    <w:uiPriority w:val="99"/>
    <w:qFormat/>
    <w:rsid w:val="00B218C8"/>
    <w:pPr>
      <w:widowControl/>
      <w:jc w:val="center"/>
    </w:pPr>
    <w:rPr>
      <w:rFonts w:ascii="Century Gothic" w:hAnsi="Century Gothic"/>
      <w:b/>
      <w:spacing w:val="0"/>
      <w:sz w:val="40"/>
    </w:rPr>
  </w:style>
  <w:style w:type="character" w:customStyle="1" w:styleId="TitleChar">
    <w:name w:val="Title Char"/>
    <w:basedOn w:val="DefaultParagraphFont"/>
    <w:link w:val="Title"/>
    <w:uiPriority w:val="10"/>
    <w:rsid w:val="00947DA6"/>
    <w:rPr>
      <w:rFonts w:asciiTheme="majorHAnsi" w:eastAsiaTheme="majorEastAsia" w:hAnsiTheme="majorHAnsi" w:cstheme="majorBidi"/>
      <w:b/>
      <w:bCs/>
      <w:spacing w:val="-2"/>
      <w:kern w:val="28"/>
      <w:sz w:val="32"/>
      <w:szCs w:val="32"/>
      <w:lang w:eastAsia="en-US"/>
    </w:rPr>
  </w:style>
  <w:style w:type="paragraph" w:styleId="BodyText">
    <w:name w:val="Body Text"/>
    <w:basedOn w:val="Normal"/>
    <w:link w:val="BodyTextChar"/>
    <w:uiPriority w:val="99"/>
    <w:rsid w:val="00B218C8"/>
    <w:pPr>
      <w:widowControl/>
      <w:jc w:val="both"/>
    </w:pPr>
    <w:rPr>
      <w:rFonts w:ascii="Century Gothic" w:hAnsi="Century Gothic"/>
      <w:spacing w:val="0"/>
      <w:sz w:val="24"/>
    </w:rPr>
  </w:style>
  <w:style w:type="character" w:customStyle="1" w:styleId="BodyTextChar">
    <w:name w:val="Body Text Char"/>
    <w:basedOn w:val="DefaultParagraphFont"/>
    <w:link w:val="BodyText"/>
    <w:uiPriority w:val="99"/>
    <w:locked/>
    <w:rsid w:val="00DE5217"/>
    <w:rPr>
      <w:rFonts w:ascii="Century Gothic" w:hAnsi="Century Gothic" w:cs="Times New Roman"/>
      <w:sz w:val="24"/>
      <w:lang w:eastAsia="en-US"/>
    </w:rPr>
  </w:style>
  <w:style w:type="paragraph" w:customStyle="1" w:styleId="Leadedspacepaired">
    <w:name w:val="Leaded space paired"/>
    <w:uiPriority w:val="99"/>
    <w:rsid w:val="00B218C8"/>
    <w:pPr>
      <w:widowControl w:val="0"/>
      <w:tabs>
        <w:tab w:val="left" w:pos="-720"/>
      </w:tabs>
      <w:suppressAutoHyphens/>
      <w:spacing w:after="80"/>
    </w:pPr>
    <w:rPr>
      <w:rFonts w:ascii="CG Times" w:hAnsi="CG Times"/>
      <w:szCs w:val="20"/>
      <w:lang w:val="en-US" w:eastAsia="en-US"/>
    </w:rPr>
  </w:style>
  <w:style w:type="character" w:styleId="Emphasis">
    <w:name w:val="Emphasis"/>
    <w:basedOn w:val="DefaultParagraphFont"/>
    <w:uiPriority w:val="99"/>
    <w:qFormat/>
    <w:rsid w:val="00B218C8"/>
    <w:rPr>
      <w:rFonts w:cs="Times New Roman"/>
      <w:i/>
    </w:rPr>
  </w:style>
  <w:style w:type="character" w:styleId="Strong">
    <w:name w:val="Strong"/>
    <w:basedOn w:val="DefaultParagraphFont"/>
    <w:uiPriority w:val="99"/>
    <w:qFormat/>
    <w:rsid w:val="00B218C8"/>
    <w:rPr>
      <w:rFonts w:cs="Times New Roman"/>
      <w:b/>
    </w:rPr>
  </w:style>
  <w:style w:type="paragraph" w:styleId="BodyText3">
    <w:name w:val="Body Text 3"/>
    <w:basedOn w:val="Normal"/>
    <w:link w:val="BodyText3Char"/>
    <w:uiPriority w:val="99"/>
    <w:pPr>
      <w:widowControl/>
    </w:pPr>
    <w:rPr>
      <w:rFonts w:ascii="Arial" w:hAnsi="Arial" w:cs="Arial"/>
      <w:spacing w:val="0"/>
      <w:sz w:val="28"/>
      <w:szCs w:val="24"/>
    </w:rPr>
  </w:style>
  <w:style w:type="character" w:customStyle="1" w:styleId="BodyText3Char">
    <w:name w:val="Body Text 3 Char"/>
    <w:basedOn w:val="DefaultParagraphFont"/>
    <w:link w:val="BodyText3"/>
    <w:uiPriority w:val="99"/>
    <w:semiHidden/>
    <w:rsid w:val="00947DA6"/>
    <w:rPr>
      <w:rFonts w:ascii="CG Palacio" w:hAnsi="CG Palacio"/>
      <w:spacing w:val="-2"/>
      <w:sz w:val="16"/>
      <w:szCs w:val="16"/>
      <w:lang w:eastAsia="en-US"/>
    </w:rPr>
  </w:style>
  <w:style w:type="character" w:customStyle="1" w:styleId="Text">
    <w:name w:val="Text"/>
    <w:basedOn w:val="DefaultParagraphFont"/>
    <w:uiPriority w:val="99"/>
    <w:rPr>
      <w:rFonts w:ascii="Times New Roman" w:hAnsi="Times New Roman" w:cs="Times New Roman"/>
      <w:sz w:val="20"/>
      <w:lang w:val="en-US"/>
    </w:rPr>
  </w:style>
  <w:style w:type="character" w:customStyle="1" w:styleId="srtitle1">
    <w:name w:val="srtitle1"/>
    <w:basedOn w:val="DefaultParagraphFont"/>
    <w:uiPriority w:val="99"/>
    <w:rPr>
      <w:rFonts w:ascii="Verdana" w:hAnsi="Verdana" w:cs="Times New Roman"/>
      <w:b/>
      <w:bCs/>
      <w:sz w:val="17"/>
      <w:szCs w:val="17"/>
      <w:shd w:val="clear" w:color="auto" w:fill="FFFFFF"/>
    </w:rPr>
  </w:style>
  <w:style w:type="character" w:customStyle="1" w:styleId="bindingblock1">
    <w:name w:val="bindingblock1"/>
    <w:basedOn w:val="DefaultParagraphFont"/>
    <w:uiPriority w:val="99"/>
    <w:rPr>
      <w:rFonts w:ascii="Verdana" w:hAnsi="Verdana" w:cs="Times New Roman"/>
      <w:sz w:val="17"/>
      <w:szCs w:val="17"/>
      <w:shd w:val="clear" w:color="auto" w:fill="FFFFFF"/>
    </w:rPr>
  </w:style>
  <w:style w:type="character" w:customStyle="1" w:styleId="binding1">
    <w:name w:val="binding1"/>
    <w:basedOn w:val="DefaultParagraphFont"/>
    <w:uiPriority w:val="99"/>
    <w:rPr>
      <w:rFonts w:ascii="Verdana" w:hAnsi="Verdana" w:cs="Times New Roman"/>
      <w:b/>
      <w:bCs/>
      <w:sz w:val="17"/>
      <w:szCs w:val="17"/>
      <w:shd w:val="clear" w:color="auto" w:fill="FFFFFF"/>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947DA6"/>
    <w:rPr>
      <w:spacing w:val="-2"/>
      <w:sz w:val="0"/>
      <w:szCs w:val="0"/>
      <w:lang w:eastAsia="en-US"/>
    </w:rPr>
  </w:style>
  <w:style w:type="character" w:styleId="Hyperlink">
    <w:name w:val="Hyperlink"/>
    <w:basedOn w:val="DefaultParagraphFont"/>
    <w:uiPriority w:val="99"/>
    <w:rsid w:val="00591BA5"/>
    <w:rPr>
      <w:rFonts w:cs="Times New Roman"/>
      <w:color w:val="0000FF"/>
      <w:u w:val="single"/>
    </w:rPr>
  </w:style>
  <w:style w:type="paragraph" w:customStyle="1" w:styleId="Columns">
    <w:name w:val="Columns"/>
    <w:uiPriority w:val="99"/>
    <w:rsid w:val="000603D0"/>
    <w:pPr>
      <w:widowControl w:val="0"/>
      <w:tabs>
        <w:tab w:val="left" w:pos="-720"/>
      </w:tabs>
      <w:jc w:val="both"/>
    </w:pPr>
    <w:rPr>
      <w:spacing w:val="-2"/>
      <w:szCs w:val="20"/>
      <w:lang w:val="en-US" w:eastAsia="en-US"/>
    </w:rPr>
  </w:style>
  <w:style w:type="paragraph" w:styleId="ListParagraph">
    <w:name w:val="List Paragraph"/>
    <w:basedOn w:val="Normal"/>
    <w:uiPriority w:val="99"/>
    <w:qFormat/>
    <w:rsid w:val="00AC108B"/>
    <w:pPr>
      <w:ind w:left="720"/>
      <w:contextualSpacing/>
    </w:pPr>
  </w:style>
  <w:style w:type="character" w:styleId="CommentReference">
    <w:name w:val="annotation reference"/>
    <w:basedOn w:val="DefaultParagraphFont"/>
    <w:uiPriority w:val="99"/>
    <w:semiHidden/>
    <w:rsid w:val="00715FC4"/>
    <w:rPr>
      <w:rFonts w:cs="Times New Roman"/>
      <w:sz w:val="16"/>
      <w:szCs w:val="16"/>
    </w:rPr>
  </w:style>
  <w:style w:type="paragraph" w:styleId="CommentText">
    <w:name w:val="annotation text"/>
    <w:basedOn w:val="Normal"/>
    <w:link w:val="CommentTextChar"/>
    <w:uiPriority w:val="99"/>
    <w:semiHidden/>
    <w:rsid w:val="00715FC4"/>
  </w:style>
  <w:style w:type="character" w:customStyle="1" w:styleId="CommentTextChar">
    <w:name w:val="Comment Text Char"/>
    <w:basedOn w:val="DefaultParagraphFont"/>
    <w:link w:val="CommentText"/>
    <w:uiPriority w:val="99"/>
    <w:semiHidden/>
    <w:locked/>
    <w:rsid w:val="00715FC4"/>
    <w:rPr>
      <w:rFonts w:ascii="CG Palacio" w:hAnsi="CG Palacio" w:cs="Times New Roman"/>
      <w:snapToGrid w:val="0"/>
      <w:spacing w:val="-2"/>
      <w:lang w:eastAsia="en-US" w:bidi="ar-SA"/>
    </w:rPr>
  </w:style>
  <w:style w:type="paragraph" w:styleId="CommentSubject">
    <w:name w:val="annotation subject"/>
    <w:basedOn w:val="CommentText"/>
    <w:next w:val="CommentText"/>
    <w:link w:val="CommentSubjectChar"/>
    <w:uiPriority w:val="99"/>
    <w:semiHidden/>
    <w:rsid w:val="00715FC4"/>
    <w:rPr>
      <w:b/>
      <w:bCs/>
    </w:rPr>
  </w:style>
  <w:style w:type="character" w:customStyle="1" w:styleId="CommentSubjectChar">
    <w:name w:val="Comment Subject Char"/>
    <w:basedOn w:val="CommentTextChar"/>
    <w:link w:val="CommentSubject"/>
    <w:uiPriority w:val="99"/>
    <w:semiHidden/>
    <w:locked/>
    <w:rsid w:val="00715FC4"/>
    <w:rPr>
      <w:b/>
      <w:bCs/>
    </w:rPr>
  </w:style>
  <w:style w:type="paragraph" w:styleId="NormalWeb">
    <w:name w:val="Normal (Web)"/>
    <w:basedOn w:val="Normal"/>
    <w:uiPriority w:val="99"/>
    <w:semiHidden/>
    <w:rsid w:val="00382350"/>
    <w:pPr>
      <w:widowControl/>
      <w:spacing w:before="100" w:beforeAutospacing="1" w:after="100" w:afterAutospacing="1"/>
    </w:pPr>
    <w:rPr>
      <w:rFonts w:ascii="Times New Roman" w:hAnsi="Times New Roman"/>
      <w:spacing w:val="0"/>
      <w:sz w:val="24"/>
      <w:szCs w:val="24"/>
      <w:lang w:eastAsia="en-GB"/>
    </w:rPr>
  </w:style>
</w:styles>
</file>

<file path=word/webSettings.xml><?xml version="1.0" encoding="utf-8"?>
<w:webSettings xmlns:r="http://schemas.openxmlformats.org/officeDocument/2006/relationships" xmlns:w="http://schemas.openxmlformats.org/wordprocessingml/2006/main">
  <w:divs>
    <w:div w:id="445976327">
      <w:marLeft w:val="0"/>
      <w:marRight w:val="0"/>
      <w:marTop w:val="0"/>
      <w:marBottom w:val="0"/>
      <w:divBdr>
        <w:top w:val="none" w:sz="0" w:space="0" w:color="auto"/>
        <w:left w:val="none" w:sz="0" w:space="0" w:color="auto"/>
        <w:bottom w:val="none" w:sz="0" w:space="0" w:color="auto"/>
        <w:right w:val="none" w:sz="0" w:space="0" w:color="auto"/>
      </w:divBdr>
    </w:div>
    <w:div w:id="445976328">
      <w:marLeft w:val="0"/>
      <w:marRight w:val="0"/>
      <w:marTop w:val="0"/>
      <w:marBottom w:val="0"/>
      <w:divBdr>
        <w:top w:val="none" w:sz="0" w:space="0" w:color="auto"/>
        <w:left w:val="none" w:sz="0" w:space="0" w:color="auto"/>
        <w:bottom w:val="none" w:sz="0" w:space="0" w:color="auto"/>
        <w:right w:val="none" w:sz="0" w:space="0" w:color="auto"/>
      </w:divBdr>
    </w:div>
    <w:div w:id="445976329">
      <w:marLeft w:val="0"/>
      <w:marRight w:val="0"/>
      <w:marTop w:val="0"/>
      <w:marBottom w:val="0"/>
      <w:divBdr>
        <w:top w:val="none" w:sz="0" w:space="0" w:color="auto"/>
        <w:left w:val="none" w:sz="0" w:space="0" w:color="auto"/>
        <w:bottom w:val="none" w:sz="0" w:space="0" w:color="auto"/>
        <w:right w:val="none" w:sz="0" w:space="0" w:color="auto"/>
      </w:divBdr>
    </w:div>
    <w:div w:id="445976330">
      <w:marLeft w:val="0"/>
      <w:marRight w:val="0"/>
      <w:marTop w:val="0"/>
      <w:marBottom w:val="0"/>
      <w:divBdr>
        <w:top w:val="none" w:sz="0" w:space="0" w:color="auto"/>
        <w:left w:val="none" w:sz="0" w:space="0" w:color="auto"/>
        <w:bottom w:val="none" w:sz="0" w:space="0" w:color="auto"/>
        <w:right w:val="none" w:sz="0" w:space="0" w:color="auto"/>
      </w:divBdr>
    </w:div>
    <w:div w:id="445976331">
      <w:marLeft w:val="0"/>
      <w:marRight w:val="0"/>
      <w:marTop w:val="0"/>
      <w:marBottom w:val="0"/>
      <w:divBdr>
        <w:top w:val="none" w:sz="0" w:space="0" w:color="auto"/>
        <w:left w:val="none" w:sz="0" w:space="0" w:color="auto"/>
        <w:bottom w:val="none" w:sz="0" w:space="0" w:color="auto"/>
        <w:right w:val="none" w:sz="0" w:space="0" w:color="auto"/>
      </w:divBdr>
    </w:div>
    <w:div w:id="445976332">
      <w:marLeft w:val="0"/>
      <w:marRight w:val="0"/>
      <w:marTop w:val="0"/>
      <w:marBottom w:val="0"/>
      <w:divBdr>
        <w:top w:val="none" w:sz="0" w:space="0" w:color="auto"/>
        <w:left w:val="none" w:sz="0" w:space="0" w:color="auto"/>
        <w:bottom w:val="none" w:sz="0" w:space="0" w:color="auto"/>
        <w:right w:val="none" w:sz="0" w:space="0" w:color="auto"/>
      </w:divBdr>
    </w:div>
    <w:div w:id="445976333">
      <w:marLeft w:val="0"/>
      <w:marRight w:val="0"/>
      <w:marTop w:val="0"/>
      <w:marBottom w:val="0"/>
      <w:divBdr>
        <w:top w:val="none" w:sz="0" w:space="0" w:color="auto"/>
        <w:left w:val="none" w:sz="0" w:space="0" w:color="auto"/>
        <w:bottom w:val="none" w:sz="0" w:space="0" w:color="auto"/>
        <w:right w:val="none" w:sz="0" w:space="0" w:color="auto"/>
      </w:divBdr>
    </w:div>
    <w:div w:id="445976334">
      <w:marLeft w:val="0"/>
      <w:marRight w:val="0"/>
      <w:marTop w:val="0"/>
      <w:marBottom w:val="0"/>
      <w:divBdr>
        <w:top w:val="none" w:sz="0" w:space="0" w:color="auto"/>
        <w:left w:val="none" w:sz="0" w:space="0" w:color="auto"/>
        <w:bottom w:val="none" w:sz="0" w:space="0" w:color="auto"/>
        <w:right w:val="none" w:sz="0" w:space="0" w:color="auto"/>
      </w:divBdr>
    </w:div>
    <w:div w:id="445976335">
      <w:marLeft w:val="0"/>
      <w:marRight w:val="0"/>
      <w:marTop w:val="0"/>
      <w:marBottom w:val="0"/>
      <w:divBdr>
        <w:top w:val="none" w:sz="0" w:space="0" w:color="auto"/>
        <w:left w:val="none" w:sz="0" w:space="0" w:color="auto"/>
        <w:bottom w:val="none" w:sz="0" w:space="0" w:color="auto"/>
        <w:right w:val="none" w:sz="0" w:space="0" w:color="auto"/>
      </w:divBdr>
    </w:div>
    <w:div w:id="445976336">
      <w:marLeft w:val="0"/>
      <w:marRight w:val="0"/>
      <w:marTop w:val="0"/>
      <w:marBottom w:val="0"/>
      <w:divBdr>
        <w:top w:val="none" w:sz="0" w:space="0" w:color="auto"/>
        <w:left w:val="none" w:sz="0" w:space="0" w:color="auto"/>
        <w:bottom w:val="none" w:sz="0" w:space="0" w:color="auto"/>
        <w:right w:val="none" w:sz="0" w:space="0" w:color="auto"/>
      </w:divBdr>
    </w:div>
    <w:div w:id="445976337">
      <w:marLeft w:val="0"/>
      <w:marRight w:val="0"/>
      <w:marTop w:val="0"/>
      <w:marBottom w:val="0"/>
      <w:divBdr>
        <w:top w:val="none" w:sz="0" w:space="0" w:color="auto"/>
        <w:left w:val="none" w:sz="0" w:space="0" w:color="auto"/>
        <w:bottom w:val="none" w:sz="0" w:space="0" w:color="auto"/>
        <w:right w:val="none" w:sz="0" w:space="0" w:color="auto"/>
      </w:divBdr>
    </w:div>
    <w:div w:id="445976338">
      <w:marLeft w:val="0"/>
      <w:marRight w:val="0"/>
      <w:marTop w:val="0"/>
      <w:marBottom w:val="0"/>
      <w:divBdr>
        <w:top w:val="none" w:sz="0" w:space="0" w:color="auto"/>
        <w:left w:val="none" w:sz="0" w:space="0" w:color="auto"/>
        <w:bottom w:val="none" w:sz="0" w:space="0" w:color="auto"/>
        <w:right w:val="none" w:sz="0" w:space="0" w:color="auto"/>
      </w:divBdr>
    </w:div>
    <w:div w:id="445976339">
      <w:marLeft w:val="0"/>
      <w:marRight w:val="0"/>
      <w:marTop w:val="0"/>
      <w:marBottom w:val="0"/>
      <w:divBdr>
        <w:top w:val="none" w:sz="0" w:space="0" w:color="auto"/>
        <w:left w:val="none" w:sz="0" w:space="0" w:color="auto"/>
        <w:bottom w:val="none" w:sz="0" w:space="0" w:color="auto"/>
        <w:right w:val="none" w:sz="0" w:space="0" w:color="auto"/>
      </w:divBdr>
    </w:div>
    <w:div w:id="445976340">
      <w:marLeft w:val="0"/>
      <w:marRight w:val="0"/>
      <w:marTop w:val="0"/>
      <w:marBottom w:val="0"/>
      <w:divBdr>
        <w:top w:val="none" w:sz="0" w:space="0" w:color="auto"/>
        <w:left w:val="none" w:sz="0" w:space="0" w:color="auto"/>
        <w:bottom w:val="none" w:sz="0" w:space="0" w:color="auto"/>
        <w:right w:val="none" w:sz="0" w:space="0" w:color="auto"/>
      </w:divBdr>
    </w:div>
    <w:div w:id="445976341">
      <w:marLeft w:val="0"/>
      <w:marRight w:val="0"/>
      <w:marTop w:val="0"/>
      <w:marBottom w:val="0"/>
      <w:divBdr>
        <w:top w:val="none" w:sz="0" w:space="0" w:color="auto"/>
        <w:left w:val="none" w:sz="0" w:space="0" w:color="auto"/>
        <w:bottom w:val="none" w:sz="0" w:space="0" w:color="auto"/>
        <w:right w:val="none" w:sz="0" w:space="0" w:color="auto"/>
      </w:divBdr>
    </w:div>
    <w:div w:id="445976342">
      <w:marLeft w:val="0"/>
      <w:marRight w:val="0"/>
      <w:marTop w:val="0"/>
      <w:marBottom w:val="0"/>
      <w:divBdr>
        <w:top w:val="none" w:sz="0" w:space="0" w:color="auto"/>
        <w:left w:val="none" w:sz="0" w:space="0" w:color="auto"/>
        <w:bottom w:val="none" w:sz="0" w:space="0" w:color="auto"/>
        <w:right w:val="none" w:sz="0" w:space="0" w:color="auto"/>
      </w:divBdr>
    </w:div>
    <w:div w:id="445976343">
      <w:marLeft w:val="0"/>
      <w:marRight w:val="0"/>
      <w:marTop w:val="0"/>
      <w:marBottom w:val="0"/>
      <w:divBdr>
        <w:top w:val="none" w:sz="0" w:space="0" w:color="auto"/>
        <w:left w:val="none" w:sz="0" w:space="0" w:color="auto"/>
        <w:bottom w:val="none" w:sz="0" w:space="0" w:color="auto"/>
        <w:right w:val="none" w:sz="0" w:space="0" w:color="auto"/>
      </w:divBdr>
    </w:div>
    <w:div w:id="445976344">
      <w:marLeft w:val="0"/>
      <w:marRight w:val="0"/>
      <w:marTop w:val="0"/>
      <w:marBottom w:val="0"/>
      <w:divBdr>
        <w:top w:val="none" w:sz="0" w:space="0" w:color="auto"/>
        <w:left w:val="none" w:sz="0" w:space="0" w:color="auto"/>
        <w:bottom w:val="none" w:sz="0" w:space="0" w:color="auto"/>
        <w:right w:val="none" w:sz="0" w:space="0" w:color="auto"/>
      </w:divBdr>
    </w:div>
    <w:div w:id="445976345">
      <w:marLeft w:val="0"/>
      <w:marRight w:val="0"/>
      <w:marTop w:val="0"/>
      <w:marBottom w:val="0"/>
      <w:divBdr>
        <w:top w:val="none" w:sz="0" w:space="0" w:color="auto"/>
        <w:left w:val="none" w:sz="0" w:space="0" w:color="auto"/>
        <w:bottom w:val="none" w:sz="0" w:space="0" w:color="auto"/>
        <w:right w:val="none" w:sz="0" w:space="0" w:color="auto"/>
      </w:divBdr>
    </w:div>
    <w:div w:id="445976346">
      <w:marLeft w:val="0"/>
      <w:marRight w:val="0"/>
      <w:marTop w:val="0"/>
      <w:marBottom w:val="0"/>
      <w:divBdr>
        <w:top w:val="none" w:sz="0" w:space="0" w:color="auto"/>
        <w:left w:val="none" w:sz="0" w:space="0" w:color="auto"/>
        <w:bottom w:val="none" w:sz="0" w:space="0" w:color="auto"/>
        <w:right w:val="none" w:sz="0" w:space="0" w:color="auto"/>
      </w:divBdr>
    </w:div>
    <w:div w:id="445976347">
      <w:marLeft w:val="0"/>
      <w:marRight w:val="0"/>
      <w:marTop w:val="0"/>
      <w:marBottom w:val="0"/>
      <w:divBdr>
        <w:top w:val="none" w:sz="0" w:space="0" w:color="auto"/>
        <w:left w:val="none" w:sz="0" w:space="0" w:color="auto"/>
        <w:bottom w:val="none" w:sz="0" w:space="0" w:color="auto"/>
        <w:right w:val="none" w:sz="0" w:space="0" w:color="auto"/>
      </w:divBdr>
    </w:div>
    <w:div w:id="445976348">
      <w:marLeft w:val="0"/>
      <w:marRight w:val="0"/>
      <w:marTop w:val="0"/>
      <w:marBottom w:val="0"/>
      <w:divBdr>
        <w:top w:val="none" w:sz="0" w:space="0" w:color="auto"/>
        <w:left w:val="none" w:sz="0" w:space="0" w:color="auto"/>
        <w:bottom w:val="none" w:sz="0" w:space="0" w:color="auto"/>
        <w:right w:val="none" w:sz="0" w:space="0" w:color="auto"/>
      </w:divBdr>
    </w:div>
    <w:div w:id="445976349">
      <w:marLeft w:val="0"/>
      <w:marRight w:val="0"/>
      <w:marTop w:val="0"/>
      <w:marBottom w:val="0"/>
      <w:divBdr>
        <w:top w:val="none" w:sz="0" w:space="0" w:color="auto"/>
        <w:left w:val="none" w:sz="0" w:space="0" w:color="auto"/>
        <w:bottom w:val="none" w:sz="0" w:space="0" w:color="auto"/>
        <w:right w:val="none" w:sz="0" w:space="0" w:color="auto"/>
      </w:divBdr>
    </w:div>
    <w:div w:id="445976350">
      <w:marLeft w:val="0"/>
      <w:marRight w:val="0"/>
      <w:marTop w:val="0"/>
      <w:marBottom w:val="0"/>
      <w:divBdr>
        <w:top w:val="none" w:sz="0" w:space="0" w:color="auto"/>
        <w:left w:val="none" w:sz="0" w:space="0" w:color="auto"/>
        <w:bottom w:val="none" w:sz="0" w:space="0" w:color="auto"/>
        <w:right w:val="none" w:sz="0" w:space="0" w:color="auto"/>
      </w:divBdr>
    </w:div>
    <w:div w:id="445976351">
      <w:marLeft w:val="0"/>
      <w:marRight w:val="0"/>
      <w:marTop w:val="0"/>
      <w:marBottom w:val="0"/>
      <w:divBdr>
        <w:top w:val="none" w:sz="0" w:space="0" w:color="auto"/>
        <w:left w:val="none" w:sz="0" w:space="0" w:color="auto"/>
        <w:bottom w:val="none" w:sz="0" w:space="0" w:color="auto"/>
        <w:right w:val="none" w:sz="0" w:space="0" w:color="auto"/>
      </w:divBdr>
    </w:div>
    <w:div w:id="445976352">
      <w:marLeft w:val="0"/>
      <w:marRight w:val="0"/>
      <w:marTop w:val="0"/>
      <w:marBottom w:val="0"/>
      <w:divBdr>
        <w:top w:val="none" w:sz="0" w:space="0" w:color="auto"/>
        <w:left w:val="none" w:sz="0" w:space="0" w:color="auto"/>
        <w:bottom w:val="none" w:sz="0" w:space="0" w:color="auto"/>
        <w:right w:val="none" w:sz="0" w:space="0" w:color="auto"/>
      </w:divBdr>
    </w:div>
    <w:div w:id="445976353">
      <w:marLeft w:val="0"/>
      <w:marRight w:val="0"/>
      <w:marTop w:val="0"/>
      <w:marBottom w:val="0"/>
      <w:divBdr>
        <w:top w:val="none" w:sz="0" w:space="0" w:color="auto"/>
        <w:left w:val="none" w:sz="0" w:space="0" w:color="auto"/>
        <w:bottom w:val="none" w:sz="0" w:space="0" w:color="auto"/>
        <w:right w:val="none" w:sz="0" w:space="0" w:color="auto"/>
      </w:divBdr>
    </w:div>
    <w:div w:id="445976354">
      <w:marLeft w:val="0"/>
      <w:marRight w:val="0"/>
      <w:marTop w:val="0"/>
      <w:marBottom w:val="0"/>
      <w:divBdr>
        <w:top w:val="none" w:sz="0" w:space="0" w:color="auto"/>
        <w:left w:val="none" w:sz="0" w:space="0" w:color="auto"/>
        <w:bottom w:val="none" w:sz="0" w:space="0" w:color="auto"/>
        <w:right w:val="none" w:sz="0" w:space="0" w:color="auto"/>
      </w:divBdr>
    </w:div>
    <w:div w:id="445976355">
      <w:marLeft w:val="0"/>
      <w:marRight w:val="0"/>
      <w:marTop w:val="0"/>
      <w:marBottom w:val="0"/>
      <w:divBdr>
        <w:top w:val="none" w:sz="0" w:space="0" w:color="auto"/>
        <w:left w:val="none" w:sz="0" w:space="0" w:color="auto"/>
        <w:bottom w:val="none" w:sz="0" w:space="0" w:color="auto"/>
        <w:right w:val="none" w:sz="0" w:space="0" w:color="auto"/>
      </w:divBdr>
    </w:div>
    <w:div w:id="445976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n@mdn.org.uk" TargetMode="External"/><Relationship Id="rId3" Type="http://schemas.openxmlformats.org/officeDocument/2006/relationships/settings" Target="settings.xml"/><Relationship Id="rId7" Type="http://schemas.openxmlformats.org/officeDocument/2006/relationships/hyperlink" Target="http://www.md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2906</Words>
  <Characters>16566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dc:title>
  <dc:subject/>
  <dc:creator>SANDY ADIRONDACK</dc:creator>
  <cp:keywords/>
  <dc:description/>
  <cp:lastModifiedBy>Vicky Akrill</cp:lastModifiedBy>
  <cp:revision>2</cp:revision>
  <cp:lastPrinted>2014-07-03T19:04:00Z</cp:lastPrinted>
  <dcterms:created xsi:type="dcterms:W3CDTF">2014-08-07T11:09:00Z</dcterms:created>
  <dcterms:modified xsi:type="dcterms:W3CDTF">2014-08-07T11:09:00Z</dcterms:modified>
</cp:coreProperties>
</file>